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44" w:rsidRPr="003D341E" w:rsidRDefault="00820C35">
      <w:pPr>
        <w:spacing w:line="200" w:lineRule="exact"/>
        <w:rPr>
          <w:rFonts w:ascii="Arial" w:hAnsi="Arial" w:cs="Arial"/>
          <w:sz w:val="24"/>
          <w:szCs w:val="24"/>
        </w:rPr>
      </w:pPr>
      <w:r w:rsidRPr="003D341E">
        <w:rPr>
          <w:rFonts w:ascii="Arial" w:hAnsi="Arial" w:cs="Arial"/>
          <w:noProof/>
          <w:sz w:val="24"/>
          <w:szCs w:val="24"/>
        </w:rPr>
        <w:drawing>
          <wp:anchor distT="0" distB="0" distL="114300" distR="114300" simplePos="0" relativeHeight="251579904" behindDoc="1" locked="0" layoutInCell="0" allowOverlap="1">
            <wp:simplePos x="0" y="0"/>
            <wp:positionH relativeFrom="page">
              <wp:posOffset>0</wp:posOffset>
            </wp:positionH>
            <wp:positionV relativeFrom="page">
              <wp:posOffset>0</wp:posOffset>
            </wp:positionV>
            <wp:extent cx="1920875"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920875" cy="10692130"/>
                    </a:xfrm>
                    <a:prstGeom prst="rect">
                      <a:avLst/>
                    </a:prstGeom>
                    <a:noFill/>
                  </pic:spPr>
                </pic:pic>
              </a:graphicData>
            </a:graphic>
          </wp:anchor>
        </w:drawing>
      </w:r>
    </w:p>
    <w:p w:rsidR="008F5044" w:rsidRPr="003D341E" w:rsidRDefault="008F5044">
      <w:pPr>
        <w:spacing w:line="200" w:lineRule="exact"/>
        <w:rPr>
          <w:rFonts w:ascii="Arial" w:hAnsi="Arial" w:cs="Arial"/>
          <w:sz w:val="24"/>
          <w:szCs w:val="24"/>
        </w:rPr>
      </w:pPr>
    </w:p>
    <w:p w:rsidR="008F5044" w:rsidRPr="003D341E" w:rsidRDefault="008F5044">
      <w:pPr>
        <w:spacing w:line="338" w:lineRule="exact"/>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8F5044" w:rsidRPr="003D341E">
        <w:trPr>
          <w:trHeight w:val="7820"/>
        </w:trPr>
        <w:tc>
          <w:tcPr>
            <w:tcW w:w="322" w:type="dxa"/>
            <w:textDirection w:val="btLr"/>
            <w:vAlign w:val="bottom"/>
          </w:tcPr>
          <w:p w:rsidR="008F5044" w:rsidRPr="003D341E" w:rsidRDefault="008F5044">
            <w:pPr>
              <w:rPr>
                <w:rFonts w:ascii="Arial" w:hAnsi="Arial" w:cs="Arial"/>
                <w:sz w:val="20"/>
                <w:szCs w:val="20"/>
              </w:rPr>
            </w:pPr>
          </w:p>
        </w:tc>
      </w:tr>
    </w:tbl>
    <w:p w:rsidR="008F5044" w:rsidRPr="003D341E" w:rsidRDefault="00820C35">
      <w:pPr>
        <w:spacing w:line="20" w:lineRule="exact"/>
        <w:rPr>
          <w:rFonts w:ascii="Arial" w:hAnsi="Arial" w:cs="Arial"/>
          <w:sz w:val="24"/>
          <w:szCs w:val="24"/>
        </w:rPr>
      </w:pPr>
      <w:r w:rsidRPr="003D341E">
        <w:rPr>
          <w:rFonts w:ascii="Arial" w:hAnsi="Arial" w:cs="Arial"/>
          <w:sz w:val="24"/>
          <w:szCs w:val="24"/>
        </w:rPr>
        <w:br w:type="column"/>
      </w: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88" w:lineRule="exact"/>
        <w:rPr>
          <w:rFonts w:ascii="Arial" w:hAnsi="Arial" w:cs="Arial"/>
          <w:sz w:val="24"/>
          <w:szCs w:val="24"/>
        </w:rPr>
      </w:pPr>
    </w:p>
    <w:p w:rsidR="008F5044" w:rsidRPr="003D341E" w:rsidRDefault="00820C35">
      <w:pPr>
        <w:jc w:val="right"/>
        <w:rPr>
          <w:rFonts w:ascii="Arial" w:hAnsi="Arial" w:cs="Arial"/>
          <w:sz w:val="20"/>
          <w:szCs w:val="20"/>
        </w:rPr>
      </w:pPr>
      <w:r w:rsidRPr="003D341E">
        <w:rPr>
          <w:rFonts w:ascii="Arial" w:eastAsia="Arial" w:hAnsi="Arial" w:cs="Arial"/>
          <w:color w:val="FFFFFF"/>
          <w:sz w:val="23"/>
          <w:szCs w:val="23"/>
        </w:rPr>
        <w:t>ISPM 41</w:t>
      </w:r>
    </w:p>
    <w:p w:rsidR="008F5044" w:rsidRPr="003D341E" w:rsidRDefault="00820C35">
      <w:pPr>
        <w:spacing w:line="20" w:lineRule="exact"/>
        <w:rPr>
          <w:rFonts w:ascii="Arial" w:hAnsi="Arial" w:cs="Arial"/>
          <w:sz w:val="24"/>
          <w:szCs w:val="24"/>
        </w:rPr>
      </w:pPr>
      <w:r w:rsidRPr="003D341E">
        <w:rPr>
          <w:rFonts w:ascii="Arial" w:hAnsi="Arial" w:cs="Arial"/>
          <w:noProof/>
          <w:sz w:val="24"/>
          <w:szCs w:val="24"/>
        </w:rPr>
        <w:drawing>
          <wp:anchor distT="0" distB="0" distL="114300" distR="114300" simplePos="0" relativeHeight="251580928" behindDoc="1" locked="0" layoutInCell="0" allowOverlap="1">
            <wp:simplePos x="0" y="0"/>
            <wp:positionH relativeFrom="column">
              <wp:posOffset>-2034540</wp:posOffset>
            </wp:positionH>
            <wp:positionV relativeFrom="paragraph">
              <wp:posOffset>-1530985</wp:posOffset>
            </wp:positionV>
            <wp:extent cx="556895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5568950" cy="2339975"/>
                    </a:xfrm>
                    <a:prstGeom prst="rect">
                      <a:avLst/>
                    </a:prstGeom>
                    <a:noFill/>
                  </pic:spPr>
                </pic:pic>
              </a:graphicData>
            </a:graphic>
          </wp:anchor>
        </w:drawing>
      </w: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60" w:lineRule="exact"/>
        <w:rPr>
          <w:rFonts w:ascii="Arial" w:hAnsi="Arial" w:cs="Arial"/>
          <w:sz w:val="24"/>
          <w:szCs w:val="24"/>
        </w:rPr>
      </w:pPr>
    </w:p>
    <w:p w:rsidR="008F5044" w:rsidRPr="003D341E" w:rsidRDefault="00554571">
      <w:pPr>
        <w:ind w:left="4800"/>
        <w:rPr>
          <w:rFonts w:ascii="Arial" w:hAnsi="Arial" w:cs="Arial"/>
          <w:sz w:val="20"/>
          <w:szCs w:val="20"/>
        </w:rPr>
      </w:pPr>
      <w:r>
        <w:rPr>
          <w:rFonts w:ascii="Arial" w:eastAsia="Arial" w:hAnsi="Arial" w:cs="Arial"/>
          <w:color w:val="FFFFFF"/>
          <w:sz w:val="26"/>
          <w:szCs w:val="26"/>
        </w:rPr>
        <w:t>VIỆT</w:t>
      </w: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00" w:lineRule="exact"/>
        <w:rPr>
          <w:rFonts w:ascii="Arial" w:hAnsi="Arial" w:cs="Arial"/>
          <w:sz w:val="24"/>
          <w:szCs w:val="24"/>
        </w:rPr>
      </w:pPr>
    </w:p>
    <w:p w:rsidR="008F5044" w:rsidRPr="003D341E" w:rsidRDefault="008F5044">
      <w:pPr>
        <w:spacing w:line="259" w:lineRule="exact"/>
        <w:rPr>
          <w:rFonts w:ascii="Arial" w:hAnsi="Arial" w:cs="Arial"/>
          <w:sz w:val="24"/>
          <w:szCs w:val="24"/>
        </w:rPr>
      </w:pPr>
    </w:p>
    <w:p w:rsidR="00554571" w:rsidRDefault="00554571" w:rsidP="003D341E">
      <w:pPr>
        <w:ind w:right="1120"/>
        <w:jc w:val="right"/>
        <w:rPr>
          <w:rFonts w:ascii="Arial" w:eastAsia="Arial" w:hAnsi="Arial" w:cs="Arial"/>
          <w:color w:val="A52336"/>
          <w:sz w:val="48"/>
          <w:szCs w:val="48"/>
        </w:rPr>
      </w:pPr>
    </w:p>
    <w:p w:rsidR="00554571" w:rsidRDefault="00554571" w:rsidP="003D341E">
      <w:pPr>
        <w:ind w:right="1120"/>
        <w:jc w:val="right"/>
        <w:rPr>
          <w:rFonts w:ascii="Arial" w:eastAsia="Arial" w:hAnsi="Arial" w:cs="Arial"/>
          <w:color w:val="A52336"/>
          <w:sz w:val="48"/>
          <w:szCs w:val="48"/>
        </w:rPr>
      </w:pPr>
    </w:p>
    <w:p w:rsidR="00554571" w:rsidRDefault="00554571" w:rsidP="003D341E">
      <w:pPr>
        <w:ind w:right="1120"/>
        <w:jc w:val="right"/>
        <w:rPr>
          <w:rFonts w:ascii="Arial" w:eastAsia="Arial" w:hAnsi="Arial" w:cs="Arial"/>
          <w:color w:val="A52336"/>
          <w:sz w:val="48"/>
          <w:szCs w:val="48"/>
        </w:rPr>
      </w:pPr>
    </w:p>
    <w:p w:rsidR="00C8074C" w:rsidRPr="003D341E" w:rsidRDefault="00C8074C" w:rsidP="003D341E">
      <w:pPr>
        <w:ind w:right="1120"/>
        <w:jc w:val="right"/>
        <w:rPr>
          <w:rFonts w:ascii="Arial" w:hAnsi="Arial" w:cs="Arial"/>
          <w:sz w:val="48"/>
          <w:szCs w:val="48"/>
        </w:rPr>
        <w:sectPr w:rsidR="00C8074C" w:rsidRPr="003D341E">
          <w:pgSz w:w="11900" w:h="16838"/>
          <w:pgMar w:top="1440" w:right="146" w:bottom="1440" w:left="1440" w:header="0" w:footer="0" w:gutter="0"/>
          <w:cols w:num="2" w:space="720" w:equalWidth="0">
            <w:col w:w="4180" w:space="720"/>
            <w:col w:w="5420"/>
          </w:cols>
        </w:sectPr>
      </w:pPr>
      <w:r w:rsidRPr="003D341E">
        <w:rPr>
          <w:rFonts w:ascii="Arial" w:hAnsi="Arial" w:cs="Arial"/>
          <w:sz w:val="48"/>
          <w:szCs w:val="48"/>
        </w:rPr>
        <w:t xml:space="preserve">Vân chuyển quốc tế </w:t>
      </w:r>
      <w:proofErr w:type="gramStart"/>
      <w:r w:rsidR="005365C3">
        <w:rPr>
          <w:rFonts w:ascii="Arial" w:hAnsi="Arial" w:cs="Arial"/>
          <w:sz w:val="48"/>
          <w:szCs w:val="48"/>
        </w:rPr>
        <w:t>xe</w:t>
      </w:r>
      <w:proofErr w:type="gramEnd"/>
      <w:r w:rsidR="005365C3">
        <w:rPr>
          <w:rFonts w:ascii="Arial" w:hAnsi="Arial" w:cs="Arial"/>
          <w:sz w:val="48"/>
          <w:szCs w:val="48"/>
        </w:rPr>
        <w:t xml:space="preserve"> cộ</w:t>
      </w:r>
      <w:r w:rsidRPr="003D341E">
        <w:rPr>
          <w:rFonts w:ascii="Arial" w:hAnsi="Arial" w:cs="Arial"/>
          <w:sz w:val="48"/>
          <w:szCs w:val="48"/>
        </w:rPr>
        <w:t>, máy m</w:t>
      </w:r>
      <w:r w:rsidR="005365C3">
        <w:rPr>
          <w:rFonts w:ascii="Arial" w:hAnsi="Arial" w:cs="Arial"/>
          <w:sz w:val="48"/>
          <w:szCs w:val="48"/>
        </w:rPr>
        <w:t>ó</w:t>
      </w:r>
      <w:r w:rsidRPr="003D341E">
        <w:rPr>
          <w:rFonts w:ascii="Arial" w:hAnsi="Arial" w:cs="Arial"/>
          <w:sz w:val="48"/>
          <w:szCs w:val="48"/>
        </w:rPr>
        <w:t>c và thiết bị đã qua sử dụng</w:t>
      </w:r>
    </w:p>
    <w:p w:rsidR="008F5044" w:rsidRPr="003D341E" w:rsidRDefault="008F5044">
      <w:pPr>
        <w:spacing w:line="102" w:lineRule="exact"/>
        <w:rPr>
          <w:rFonts w:ascii="Arial" w:hAnsi="Arial" w:cs="Arial"/>
          <w:sz w:val="20"/>
          <w:szCs w:val="20"/>
        </w:rPr>
      </w:pPr>
    </w:p>
    <w:p w:rsidR="00C00CA1" w:rsidRPr="003D341E" w:rsidRDefault="00C00CA1">
      <w:pPr>
        <w:jc w:val="right"/>
        <w:rPr>
          <w:rFonts w:ascii="Arial" w:eastAsia="Arial" w:hAnsi="Arial" w:cs="Arial"/>
          <w:sz w:val="26"/>
          <w:szCs w:val="26"/>
        </w:rPr>
      </w:pPr>
      <w:r w:rsidRPr="003D341E">
        <w:rPr>
          <w:rFonts w:ascii="Arial" w:eastAsia="Arial" w:hAnsi="Arial" w:cs="Arial"/>
          <w:sz w:val="26"/>
          <w:szCs w:val="26"/>
        </w:rPr>
        <w:t xml:space="preserve">TIÊU CHUẨN QUỐC TẾ VỀ </w:t>
      </w:r>
    </w:p>
    <w:p w:rsidR="00C00CA1" w:rsidRPr="003D341E" w:rsidRDefault="00C00CA1">
      <w:pPr>
        <w:jc w:val="right"/>
        <w:rPr>
          <w:rFonts w:ascii="Arial" w:hAnsi="Arial" w:cs="Arial"/>
          <w:sz w:val="20"/>
          <w:szCs w:val="20"/>
        </w:rPr>
      </w:pPr>
      <w:r w:rsidRPr="003D341E">
        <w:rPr>
          <w:rFonts w:ascii="Arial" w:eastAsia="Arial" w:hAnsi="Arial" w:cs="Arial"/>
          <w:sz w:val="26"/>
          <w:szCs w:val="26"/>
        </w:rPr>
        <w:t>CÁC BIỆN PHÁP KIỂM DỊCH THỰC VẬT</w:t>
      </w: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382" w:lineRule="exact"/>
        <w:rPr>
          <w:rFonts w:ascii="Arial" w:hAnsi="Arial" w:cs="Arial"/>
          <w:sz w:val="20"/>
          <w:szCs w:val="20"/>
        </w:rPr>
      </w:pPr>
    </w:p>
    <w:p w:rsidR="008F5044" w:rsidRPr="003D341E" w:rsidRDefault="00820C35">
      <w:pPr>
        <w:ind w:left="3820"/>
        <w:rPr>
          <w:rFonts w:ascii="Arial" w:hAnsi="Arial" w:cs="Arial"/>
          <w:sz w:val="20"/>
          <w:szCs w:val="20"/>
        </w:rPr>
      </w:pPr>
      <w:r w:rsidRPr="003D341E">
        <w:rPr>
          <w:rFonts w:ascii="Arial" w:eastAsia="Arial" w:hAnsi="Arial" w:cs="Arial"/>
          <w:b/>
          <w:bCs/>
          <w:sz w:val="36"/>
          <w:szCs w:val="36"/>
        </w:rPr>
        <w:t>ISPM 41</w:t>
      </w:r>
    </w:p>
    <w:p w:rsidR="008F5044" w:rsidRPr="003D341E" w:rsidRDefault="008F5044">
      <w:pPr>
        <w:spacing w:line="200" w:lineRule="exact"/>
        <w:rPr>
          <w:rFonts w:ascii="Arial" w:hAnsi="Arial" w:cs="Arial"/>
          <w:sz w:val="20"/>
          <w:szCs w:val="20"/>
        </w:rPr>
      </w:pPr>
    </w:p>
    <w:p w:rsidR="008F5044" w:rsidRPr="003D341E" w:rsidRDefault="008F5044">
      <w:pPr>
        <w:spacing w:line="214" w:lineRule="exact"/>
        <w:rPr>
          <w:rFonts w:ascii="Arial" w:hAnsi="Arial" w:cs="Arial"/>
          <w:sz w:val="20"/>
          <w:szCs w:val="20"/>
        </w:rPr>
      </w:pPr>
    </w:p>
    <w:p w:rsidR="00272AE4" w:rsidRPr="003D341E" w:rsidRDefault="00272AE4">
      <w:pPr>
        <w:jc w:val="center"/>
        <w:rPr>
          <w:rFonts w:ascii="Arial" w:hAnsi="Arial" w:cs="Arial"/>
          <w:sz w:val="20"/>
          <w:szCs w:val="20"/>
        </w:rPr>
      </w:pPr>
      <w:r w:rsidRPr="003D341E">
        <w:rPr>
          <w:rFonts w:ascii="Arial" w:eastAsia="Arial" w:hAnsi="Arial" w:cs="Arial"/>
          <w:b/>
          <w:bCs/>
          <w:sz w:val="36"/>
          <w:szCs w:val="36"/>
        </w:rPr>
        <w:t xml:space="preserve">Vận chuyển quốc tế </w:t>
      </w:r>
      <w:proofErr w:type="gramStart"/>
      <w:r w:rsidR="005365C3">
        <w:rPr>
          <w:rFonts w:ascii="Arial" w:eastAsia="Arial" w:hAnsi="Arial" w:cs="Arial"/>
          <w:b/>
          <w:bCs/>
          <w:sz w:val="36"/>
          <w:szCs w:val="36"/>
        </w:rPr>
        <w:t>xe</w:t>
      </w:r>
      <w:proofErr w:type="gramEnd"/>
      <w:r w:rsidR="005365C3">
        <w:rPr>
          <w:rFonts w:ascii="Arial" w:eastAsia="Arial" w:hAnsi="Arial" w:cs="Arial"/>
          <w:b/>
          <w:bCs/>
          <w:sz w:val="36"/>
          <w:szCs w:val="36"/>
        </w:rPr>
        <w:t xml:space="preserve"> cộ</w:t>
      </w:r>
      <w:r w:rsidRPr="003D341E">
        <w:rPr>
          <w:rFonts w:ascii="Arial" w:eastAsia="Arial" w:hAnsi="Arial" w:cs="Arial"/>
          <w:b/>
          <w:bCs/>
          <w:sz w:val="36"/>
          <w:szCs w:val="36"/>
        </w:rPr>
        <w:t>, máy móc và thiết bị</w:t>
      </w:r>
      <w:r w:rsidR="005365C3">
        <w:rPr>
          <w:rFonts w:ascii="Arial" w:eastAsia="Arial" w:hAnsi="Arial" w:cs="Arial"/>
          <w:b/>
          <w:bCs/>
          <w:sz w:val="36"/>
          <w:szCs w:val="36"/>
        </w:rPr>
        <w:t xml:space="preserve"> đã qua sử dụng</w:t>
      </w: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86" w:lineRule="exact"/>
        <w:rPr>
          <w:rFonts w:ascii="Arial" w:hAnsi="Arial" w:cs="Arial"/>
          <w:sz w:val="20"/>
          <w:szCs w:val="20"/>
        </w:rPr>
      </w:pPr>
    </w:p>
    <w:p w:rsidR="008F5044" w:rsidRPr="003D341E" w:rsidRDefault="003C4692">
      <w:pPr>
        <w:spacing w:line="234" w:lineRule="auto"/>
        <w:ind w:right="140"/>
        <w:jc w:val="right"/>
        <w:rPr>
          <w:rFonts w:ascii="Arial" w:hAnsi="Arial" w:cs="Arial"/>
          <w:sz w:val="20"/>
          <w:szCs w:val="20"/>
        </w:rPr>
      </w:pPr>
      <w:r w:rsidRPr="00852CBF">
        <w:rPr>
          <w:rFonts w:eastAsia="Arial"/>
          <w:sz w:val="17"/>
          <w:szCs w:val="17"/>
        </w:rPr>
        <w:t>Ban Thư ký Công ước Quốc tế về Bảo vệ thực vật (IPPC)</w:t>
      </w:r>
    </w:p>
    <w:p w:rsidR="003C4692" w:rsidRDefault="003C4692" w:rsidP="003C4692">
      <w:pPr>
        <w:ind w:right="140"/>
        <w:jc w:val="right"/>
        <w:rPr>
          <w:rFonts w:ascii="Arial" w:eastAsia="Arial" w:hAnsi="Arial" w:cs="Arial"/>
          <w:b/>
          <w:bCs/>
          <w:sz w:val="18"/>
          <w:szCs w:val="18"/>
        </w:rPr>
      </w:pPr>
      <w:r>
        <w:rPr>
          <w:rFonts w:ascii="Arial" w:eastAsia="Arial" w:hAnsi="Arial" w:cs="Arial"/>
          <w:b/>
          <w:bCs/>
          <w:sz w:val="18"/>
          <w:szCs w:val="18"/>
        </w:rPr>
        <w:t>Thông qua 2017; công bố 2017</w:t>
      </w:r>
      <w:r w:rsidR="00820C35" w:rsidRPr="003D341E">
        <w:rPr>
          <w:rFonts w:ascii="Arial" w:hAnsi="Arial" w:cs="Arial"/>
          <w:noProof/>
          <w:sz w:val="20"/>
          <w:szCs w:val="20"/>
        </w:rPr>
        <mc:AlternateContent>
          <mc:Choice Requires="wps">
            <w:drawing>
              <wp:anchor distT="0" distB="0" distL="114300" distR="114300" simplePos="0" relativeHeight="251581952" behindDoc="1" locked="0" layoutInCell="0" allowOverlap="1">
                <wp:simplePos x="0" y="0"/>
                <wp:positionH relativeFrom="column">
                  <wp:posOffset>4558030</wp:posOffset>
                </wp:positionH>
                <wp:positionV relativeFrom="paragraph">
                  <wp:posOffset>791210</wp:posOffset>
                </wp:positionV>
                <wp:extent cx="11811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8C9DA7" id="Shape 3"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358.9pt,62.3pt" to="451.9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" o:allowincell="f" filled="t" strokecolor="#eaeaea">
                <v:stroke joinstyle="miter"/>
                <o:lock v:ext="edit" shapetype="f"/>
              </v:line>
            </w:pict>
          </mc:Fallback>
        </mc:AlternateContent>
      </w:r>
      <w:r w:rsidR="00820C35" w:rsidRPr="003D341E">
        <w:rPr>
          <w:rFonts w:ascii="Arial" w:hAnsi="Arial" w:cs="Arial"/>
          <w:noProof/>
          <w:sz w:val="20"/>
          <w:szCs w:val="20"/>
        </w:rPr>
        <mc:AlternateContent>
          <mc:Choice Requires="wps">
            <w:drawing>
              <wp:anchor distT="0" distB="0" distL="114300" distR="114300" simplePos="0" relativeHeight="251582976" behindDoc="1" locked="0" layoutInCell="0" allowOverlap="1">
                <wp:simplePos x="0" y="0"/>
                <wp:positionH relativeFrom="column">
                  <wp:posOffset>5734050</wp:posOffset>
                </wp:positionH>
                <wp:positionV relativeFrom="paragraph">
                  <wp:posOffset>528320</wp:posOffset>
                </wp:positionV>
                <wp:extent cx="0" cy="2673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4B120" id="Shape 4"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451.5pt,41.6pt" to="45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" o:allowincell="f" filled="t" strokecolor="#eaeaea">
                <v:stroke joinstyle="miter"/>
                <o:lock v:ext="edit" shapetype="f"/>
              </v:line>
            </w:pict>
          </mc:Fallback>
        </mc:AlternateContent>
      </w:r>
      <w:r w:rsidR="00820C35" w:rsidRPr="003D341E">
        <w:rPr>
          <w:rFonts w:ascii="Arial" w:hAnsi="Arial" w:cs="Arial"/>
          <w:noProof/>
          <w:sz w:val="20"/>
          <w:szCs w:val="20"/>
        </w:rPr>
        <mc:AlternateContent>
          <mc:Choice Requires="wps">
            <w:drawing>
              <wp:anchor distT="0" distB="0" distL="114300" distR="114300" simplePos="0" relativeHeight="251584000" behindDoc="1" locked="0" layoutInCell="0" allowOverlap="1">
                <wp:simplePos x="0" y="0"/>
                <wp:positionH relativeFrom="column">
                  <wp:posOffset>4558030</wp:posOffset>
                </wp:positionH>
                <wp:positionV relativeFrom="paragraph">
                  <wp:posOffset>533400</wp:posOffset>
                </wp:positionV>
                <wp:extent cx="11811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8A843" id="Shape 5"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358.9pt,42pt" to="45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" o:allowincell="f" filled="t" strokecolor="#eaeaea">
                <v:stroke joinstyle="miter"/>
                <o:lock v:ext="edit" shapetype="f"/>
              </v:line>
            </w:pict>
          </mc:Fallback>
        </mc:AlternateContent>
      </w:r>
      <w:r w:rsidR="00820C35" w:rsidRPr="003D341E">
        <w:rPr>
          <w:rFonts w:ascii="Arial" w:hAnsi="Arial" w:cs="Arial"/>
          <w:noProof/>
          <w:sz w:val="20"/>
          <w:szCs w:val="20"/>
        </w:rPr>
        <mc:AlternateContent>
          <mc:Choice Requires="wps">
            <w:drawing>
              <wp:anchor distT="0" distB="0" distL="114300" distR="114300" simplePos="0" relativeHeight="251585024" behindDoc="1" locked="0" layoutInCell="0" allowOverlap="1">
                <wp:simplePos x="0" y="0"/>
                <wp:positionH relativeFrom="column">
                  <wp:posOffset>4562475</wp:posOffset>
                </wp:positionH>
                <wp:positionV relativeFrom="paragraph">
                  <wp:posOffset>528320</wp:posOffset>
                </wp:positionV>
                <wp:extent cx="0" cy="267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8D80E4" id="Shape 6"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359.25pt,41.6pt" to="359.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" o:allowincell="f" filled="t" strokecolor="#eaeaea">
                <v:stroke joinstyle="miter"/>
                <o:lock v:ext="edit" shapetype="f"/>
              </v:line>
            </w:pict>
          </mc:Fallback>
        </mc:AlternateContent>
      </w:r>
    </w:p>
    <w:p w:rsidR="008F5044" w:rsidRPr="003D341E" w:rsidRDefault="00820C35" w:rsidP="003C4692">
      <w:pPr>
        <w:ind w:right="140"/>
        <w:jc w:val="right"/>
        <w:rPr>
          <w:rFonts w:ascii="Arial" w:hAnsi="Arial" w:cs="Arial"/>
          <w:sz w:val="20"/>
          <w:szCs w:val="20"/>
        </w:rPr>
      </w:pPr>
      <w:r w:rsidRPr="003D341E">
        <w:rPr>
          <w:rFonts w:ascii="Arial" w:eastAsia="Arial" w:hAnsi="Arial" w:cs="Arial"/>
          <w:sz w:val="18"/>
          <w:szCs w:val="18"/>
        </w:rPr>
        <w:t>© FAO 2017</w:t>
      </w:r>
    </w:p>
    <w:p w:rsidR="008F5044" w:rsidRPr="003D341E" w:rsidRDefault="008F5044">
      <w:pPr>
        <w:rPr>
          <w:rFonts w:ascii="Arial" w:hAnsi="Arial" w:cs="Arial"/>
        </w:rPr>
        <w:sectPr w:rsidR="008F5044" w:rsidRPr="003D341E">
          <w:pgSz w:w="11900" w:h="16838"/>
          <w:pgMar w:top="1440" w:right="1426" w:bottom="1440" w:left="1440" w:header="0" w:footer="0" w:gutter="0"/>
          <w:cols w:space="720" w:equalWidth="0">
            <w:col w:w="9040"/>
          </w:cols>
        </w:sectPr>
      </w:pPr>
    </w:p>
    <w:p w:rsidR="008F5044" w:rsidRPr="003D341E" w:rsidRDefault="00820C35">
      <w:pPr>
        <w:spacing w:line="131" w:lineRule="exact"/>
        <w:rPr>
          <w:rFonts w:ascii="Arial" w:hAnsi="Arial" w:cs="Arial"/>
          <w:sz w:val="20"/>
          <w:szCs w:val="20"/>
        </w:rPr>
      </w:pPr>
      <w:r w:rsidRPr="003D341E">
        <w:rPr>
          <w:rFonts w:ascii="Arial" w:hAnsi="Arial" w:cs="Arial"/>
          <w:noProof/>
          <w:sz w:val="20"/>
          <w:szCs w:val="20"/>
        </w:rPr>
        <w:lastRenderedPageBreak/>
        <mc:AlternateContent>
          <mc:Choice Requires="wps">
            <w:drawing>
              <wp:anchor distT="0" distB="0" distL="114300" distR="114300" simplePos="0" relativeHeight="251586048" behindDoc="1" locked="0" layoutInCell="0" allowOverlap="1">
                <wp:simplePos x="0" y="0"/>
                <wp:positionH relativeFrom="page">
                  <wp:posOffset>866775</wp:posOffset>
                </wp:positionH>
                <wp:positionV relativeFrom="page">
                  <wp:posOffset>990600</wp:posOffset>
                </wp:positionV>
                <wp:extent cx="0" cy="41325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2580"/>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0FD9C" id="Shape 7" o:spid="_x0000_s1026" style="position:absolute;z-index:-251730432;visibility:visible;mso-wrap-style:square;mso-wrap-distance-left:9pt;mso-wrap-distance-top:0;mso-wrap-distance-right:9pt;mso-wrap-distance-bottom:0;mso-position-horizontal:absolute;mso-position-horizontal-relative:page;mso-position-vertical:absolute;mso-position-vertical-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" o:allowincell="f" filled="t" strokeweight=".16931mm">
                <v:stroke joinstyle="miter"/>
                <o:lock v:ext="edit" shapetype="f"/>
                <w10:wrap anchorx="page" anchory="page"/>
              </v:line>
            </w:pict>
          </mc:Fallback>
        </mc:AlternateContent>
      </w:r>
    </w:p>
    <w:p w:rsidR="003C4692" w:rsidRPr="003E279D" w:rsidRDefault="003C4692" w:rsidP="003C4692">
      <w:pPr>
        <w:spacing w:line="238" w:lineRule="auto"/>
        <w:ind w:right="3226"/>
        <w:jc w:val="both"/>
        <w:rPr>
          <w:rFonts w:eastAsia="Arial"/>
          <w:sz w:val="14"/>
          <w:szCs w:val="16"/>
        </w:rPr>
      </w:pPr>
      <w:r w:rsidRPr="003E279D">
        <w:rPr>
          <w:sz w:val="18"/>
          <w:szCs w:val="20"/>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r w:rsidRPr="003E279D">
        <w:rPr>
          <w:rFonts w:eastAsia="Arial"/>
          <w:sz w:val="14"/>
          <w:szCs w:val="16"/>
        </w:rPr>
        <w:t>.</w:t>
      </w:r>
    </w:p>
    <w:p w:rsidR="003C4692" w:rsidRPr="003E279D" w:rsidRDefault="003C4692" w:rsidP="003C4692">
      <w:pPr>
        <w:spacing w:line="238" w:lineRule="auto"/>
        <w:ind w:right="3226"/>
        <w:jc w:val="both"/>
        <w:rPr>
          <w:rFonts w:eastAsia="Arial"/>
          <w:sz w:val="14"/>
          <w:szCs w:val="16"/>
        </w:rPr>
      </w:pPr>
    </w:p>
    <w:p w:rsidR="003C4692" w:rsidRPr="003E279D" w:rsidRDefault="003C4692" w:rsidP="003C4692">
      <w:pPr>
        <w:spacing w:line="69" w:lineRule="exact"/>
        <w:rPr>
          <w:sz w:val="18"/>
          <w:szCs w:val="20"/>
        </w:rPr>
      </w:pPr>
    </w:p>
    <w:p w:rsidR="003C4692" w:rsidRDefault="003C4692" w:rsidP="003C4692">
      <w:pPr>
        <w:spacing w:line="314" w:lineRule="auto"/>
        <w:ind w:right="3100"/>
        <w:rPr>
          <w:sz w:val="20"/>
          <w:szCs w:val="20"/>
        </w:rPr>
      </w:pPr>
      <w:r w:rsidRPr="003E279D">
        <w:rPr>
          <w:rFonts w:eastAsia="Times New Roman"/>
          <w:sz w:val="18"/>
          <w:szCs w:val="20"/>
          <w:lang w:val="vi-VN" w:eastAsia="en-SG"/>
        </w:rPr>
        <w:t xml:space="preserve">Các chỉ </w:t>
      </w:r>
      <w:r w:rsidRPr="003E279D">
        <w:rPr>
          <w:rFonts w:eastAsia="Times New Roman"/>
          <w:sz w:val="18"/>
          <w:szCs w:val="20"/>
          <w:lang w:val="en-SG" w:eastAsia="en-SG"/>
        </w:rPr>
        <w:t xml:space="preserve">dẫn </w:t>
      </w:r>
      <w:r w:rsidRPr="003E279D">
        <w:rPr>
          <w:rFonts w:eastAsia="Times New Roman"/>
          <w:sz w:val="18"/>
          <w:szCs w:val="20"/>
          <w:lang w:val="vi-VN" w:eastAsia="en-SG"/>
        </w:rPr>
        <w:t xml:space="preserve">và tài liệu sử dụng trong sản phẩm thông tin này không ngụ ý </w:t>
      </w:r>
      <w:r w:rsidRPr="003E279D">
        <w:rPr>
          <w:rFonts w:eastAsia="Times New Roman"/>
          <w:sz w:val="18"/>
          <w:szCs w:val="20"/>
          <w:lang w:eastAsia="en-SG"/>
        </w:rPr>
        <w:t>thể</w:t>
      </w:r>
      <w:r w:rsidRPr="003E279D">
        <w:rPr>
          <w:rFonts w:eastAsia="Times New Roman"/>
          <w:sz w:val="18"/>
          <w:szCs w:val="20"/>
          <w:lang w:val="vi-VN" w:eastAsia="en-SG"/>
        </w:rPr>
        <w:t xml:space="preserve"> hiện bất kỳ ý kiến nào </w:t>
      </w:r>
      <w:r w:rsidRPr="003E279D">
        <w:rPr>
          <w:rFonts w:eastAsia="Times New Roman"/>
          <w:sz w:val="18"/>
          <w:szCs w:val="20"/>
          <w:lang w:eastAsia="en-SG"/>
        </w:rPr>
        <w:t>của</w:t>
      </w:r>
      <w:r w:rsidRPr="003E279D">
        <w:rPr>
          <w:rFonts w:eastAsia="Times New Roman"/>
          <w:sz w:val="18"/>
          <w:szCs w:val="20"/>
          <w:lang w:val="vi-VN" w:eastAsia="en-SG"/>
        </w:rPr>
        <w:t xml:space="preserve"> Tổ chức </w:t>
      </w:r>
      <w:r w:rsidRPr="003E279D">
        <w:rPr>
          <w:rFonts w:eastAsia="Times New Roman"/>
          <w:sz w:val="18"/>
          <w:szCs w:val="20"/>
          <w:lang w:eastAsia="en-SG"/>
        </w:rPr>
        <w:t xml:space="preserve">Lương thực và Nông nghiệp </w:t>
      </w:r>
      <w:r w:rsidRPr="003E279D">
        <w:rPr>
          <w:rFonts w:eastAsia="Times New Roman"/>
          <w:sz w:val="18"/>
          <w:szCs w:val="20"/>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3E279D">
        <w:rPr>
          <w:rFonts w:eastAsia="Times New Roman"/>
          <w:sz w:val="18"/>
          <w:szCs w:val="20"/>
          <w:lang w:eastAsia="en-SG"/>
        </w:rPr>
        <w:t xml:space="preserve">đó, </w:t>
      </w:r>
      <w:r w:rsidRPr="003E279D">
        <w:rPr>
          <w:rFonts w:eastAsia="Times New Roman"/>
          <w:sz w:val="18"/>
          <w:szCs w:val="20"/>
          <w:lang w:val="vi-VN" w:eastAsia="en-SG"/>
        </w:rPr>
        <w:t xml:space="preserve">hoặc </w:t>
      </w:r>
      <w:r w:rsidRPr="003E279D">
        <w:rPr>
          <w:rFonts w:eastAsia="Times New Roman"/>
          <w:sz w:val="18"/>
          <w:szCs w:val="20"/>
          <w:lang w:eastAsia="en-SG"/>
        </w:rPr>
        <w:t>về</w:t>
      </w:r>
      <w:r w:rsidRPr="003E279D">
        <w:rPr>
          <w:rFonts w:eastAsia="Times New Roman"/>
          <w:sz w:val="18"/>
          <w:szCs w:val="20"/>
          <w:lang w:val="vi-VN" w:eastAsia="en-SG"/>
        </w:rPr>
        <w:t xml:space="preserve"> việc phân định biên giới hoặc ranh giới. Việc đề cập đến các công ty hoặc sản phẩm của các nhà sản xuất cụ thể, dù </w:t>
      </w:r>
      <w:r w:rsidRPr="003E279D">
        <w:rPr>
          <w:rFonts w:eastAsia="Times New Roman"/>
          <w:sz w:val="18"/>
          <w:szCs w:val="20"/>
          <w:lang w:eastAsia="en-SG"/>
        </w:rPr>
        <w:t>có</w:t>
      </w:r>
      <w:r w:rsidRPr="003E279D">
        <w:rPr>
          <w:rFonts w:eastAsia="Times New Roman"/>
          <w:sz w:val="18"/>
          <w:szCs w:val="20"/>
          <w:lang w:val="vi-VN" w:eastAsia="en-SG"/>
        </w:rPr>
        <w:t xml:space="preserve"> bằng sáng chế hay không, </w:t>
      </w:r>
      <w:r w:rsidRPr="003E279D">
        <w:rPr>
          <w:rFonts w:eastAsia="Times New Roman"/>
          <w:sz w:val="18"/>
          <w:szCs w:val="20"/>
          <w:lang w:eastAsia="en-SG"/>
        </w:rPr>
        <w:t xml:space="preserve">cũng </w:t>
      </w:r>
      <w:r w:rsidRPr="003E279D">
        <w:rPr>
          <w:rFonts w:eastAsia="Times New Roman"/>
          <w:sz w:val="18"/>
          <w:szCs w:val="20"/>
          <w:lang w:val="vi-VN" w:eastAsia="en-SG"/>
        </w:rPr>
        <w:t xml:space="preserve">không ngụ ý rằng những các công ty hoặc sản phẩm này đã được FAO </w:t>
      </w:r>
      <w:r w:rsidRPr="003E279D">
        <w:rPr>
          <w:rFonts w:eastAsia="Times New Roman"/>
          <w:sz w:val="18"/>
          <w:szCs w:val="20"/>
          <w:lang w:eastAsia="en-SG"/>
        </w:rPr>
        <w:t xml:space="preserve">thông qua </w:t>
      </w:r>
      <w:r w:rsidRPr="003E279D">
        <w:rPr>
          <w:rFonts w:eastAsia="Times New Roman"/>
          <w:sz w:val="18"/>
          <w:szCs w:val="20"/>
          <w:lang w:val="vi-VN" w:eastAsia="en-SG"/>
        </w:rPr>
        <w:t xml:space="preserve">hoặc khuyến nghị </w:t>
      </w:r>
      <w:r w:rsidRPr="003E279D">
        <w:rPr>
          <w:rFonts w:eastAsia="Times New Roman"/>
          <w:sz w:val="18"/>
          <w:szCs w:val="20"/>
          <w:lang w:eastAsia="en-SG"/>
        </w:rPr>
        <w:t xml:space="preserve">sử dụng hơn so với các </w:t>
      </w:r>
      <w:r w:rsidRPr="003E279D">
        <w:rPr>
          <w:rFonts w:eastAsia="Times New Roman"/>
          <w:sz w:val="18"/>
          <w:szCs w:val="20"/>
          <w:lang w:val="vi-VN" w:eastAsia="en-SG"/>
        </w:rPr>
        <w:t>các công ty hoặc sản phẩm</w:t>
      </w:r>
      <w:r w:rsidRPr="003E279D">
        <w:rPr>
          <w:rFonts w:eastAsia="Times New Roman"/>
          <w:sz w:val="18"/>
          <w:szCs w:val="20"/>
          <w:lang w:eastAsia="en-SG"/>
        </w:rPr>
        <w:t xml:space="preserve"> khác </w:t>
      </w:r>
      <w:r w:rsidRPr="003E279D">
        <w:rPr>
          <w:rFonts w:eastAsia="Times New Roman"/>
          <w:sz w:val="18"/>
          <w:szCs w:val="20"/>
          <w:lang w:val="vi-VN" w:eastAsia="en-SG"/>
        </w:rPr>
        <w:t xml:space="preserve">tính chất tương tự </w:t>
      </w:r>
      <w:r w:rsidRPr="003E279D">
        <w:rPr>
          <w:rFonts w:eastAsia="Times New Roman"/>
          <w:sz w:val="18"/>
          <w:szCs w:val="20"/>
          <w:lang w:eastAsia="en-SG"/>
        </w:rPr>
        <w:t>nhưng không được đề cập ở đây</w:t>
      </w:r>
      <w:r w:rsidRPr="003E279D">
        <w:rPr>
          <w:rFonts w:eastAsia="Arial"/>
          <w:sz w:val="14"/>
          <w:szCs w:val="16"/>
        </w:rPr>
        <w:t>.</w:t>
      </w:r>
    </w:p>
    <w:p w:rsidR="003C4692" w:rsidRDefault="003C4692" w:rsidP="003C4692"/>
    <w:p w:rsidR="003C4692" w:rsidRPr="003E279D" w:rsidRDefault="003C4692" w:rsidP="003C4692">
      <w:pPr>
        <w:spacing w:line="235" w:lineRule="auto"/>
        <w:ind w:right="3246"/>
        <w:jc w:val="both"/>
        <w:rPr>
          <w:sz w:val="18"/>
          <w:szCs w:val="20"/>
        </w:rPr>
      </w:pPr>
      <w:r w:rsidRPr="003E279D">
        <w:rPr>
          <w:sz w:val="18"/>
          <w:szCs w:val="20"/>
        </w:rPr>
        <w:t xml:space="preserve">Khi in ấn ISPM này, cần lưu ý rằng có thể tải được phiên bản ISPM cập nhật nhất từ trang web </w:t>
      </w:r>
      <w:hyperlink r:id="rId9" w:history="1">
        <w:r w:rsidRPr="003E279D">
          <w:rPr>
            <w:rStyle w:val="Hyperlink"/>
            <w:color w:val="auto"/>
            <w:sz w:val="18"/>
            <w:szCs w:val="20"/>
          </w:rPr>
          <w:t>www.ippc.int</w:t>
        </w:r>
      </w:hyperlink>
      <w:r w:rsidRPr="003E279D">
        <w:rPr>
          <w:sz w:val="18"/>
          <w:szCs w:val="20"/>
        </w:rPr>
        <w:t>.</w:t>
      </w:r>
    </w:p>
    <w:p w:rsidR="003C4692" w:rsidRPr="003E279D" w:rsidRDefault="003C4692" w:rsidP="003C4692">
      <w:pPr>
        <w:spacing w:line="235" w:lineRule="auto"/>
        <w:ind w:right="3246"/>
        <w:jc w:val="both"/>
        <w:rPr>
          <w:sz w:val="18"/>
          <w:szCs w:val="20"/>
        </w:rPr>
      </w:pPr>
    </w:p>
    <w:p w:rsidR="003C4692" w:rsidRPr="003E279D" w:rsidRDefault="003C4692" w:rsidP="003C4692">
      <w:pPr>
        <w:spacing w:line="69" w:lineRule="exact"/>
        <w:rPr>
          <w:sz w:val="18"/>
          <w:szCs w:val="20"/>
        </w:rPr>
      </w:pPr>
    </w:p>
    <w:p w:rsidR="003C4692" w:rsidRPr="003E279D" w:rsidRDefault="003C4692" w:rsidP="003C4692">
      <w:pPr>
        <w:spacing w:line="236" w:lineRule="auto"/>
        <w:ind w:right="3226"/>
        <w:jc w:val="both"/>
        <w:rPr>
          <w:sz w:val="18"/>
          <w:szCs w:val="20"/>
        </w:rPr>
      </w:pPr>
      <w:r w:rsidRPr="003E279D">
        <w:rPr>
          <w:sz w:val="18"/>
          <w:szCs w:val="20"/>
        </w:rPr>
        <w:t xml:space="preserve">Tất cả các yêu cầu về quyền dịch thuật và điều chỉnh, bán lại và các quyền sử dụng thương mại khác phải được thực hiện thông qua www.fao.org/contact-us/licence-request hoặc gửi đến </w:t>
      </w:r>
      <w:hyperlink r:id="rId10" w:history="1">
        <w:r w:rsidRPr="003E279D">
          <w:rPr>
            <w:rStyle w:val="Hyperlink"/>
            <w:sz w:val="18"/>
            <w:szCs w:val="20"/>
          </w:rPr>
          <w:t>copyright@fao.org</w:t>
        </w:r>
      </w:hyperlink>
      <w:r w:rsidRPr="003E279D">
        <w:rPr>
          <w:sz w:val="18"/>
          <w:szCs w:val="20"/>
        </w:rPr>
        <w:t>.</w:t>
      </w:r>
    </w:p>
    <w:p w:rsidR="003C4692" w:rsidRPr="003E279D" w:rsidRDefault="003C4692" w:rsidP="003C4692">
      <w:pPr>
        <w:spacing w:line="236" w:lineRule="auto"/>
        <w:ind w:right="3226"/>
        <w:jc w:val="both"/>
        <w:rPr>
          <w:sz w:val="18"/>
          <w:szCs w:val="20"/>
        </w:rPr>
      </w:pPr>
    </w:p>
    <w:p w:rsidR="003C4692" w:rsidRPr="003E279D" w:rsidRDefault="003C4692" w:rsidP="003C4692">
      <w:pPr>
        <w:spacing w:line="69" w:lineRule="exact"/>
        <w:rPr>
          <w:sz w:val="18"/>
          <w:szCs w:val="20"/>
        </w:rPr>
      </w:pPr>
    </w:p>
    <w:p w:rsidR="003C4692" w:rsidRDefault="003C4692" w:rsidP="003C4692">
      <w:pPr>
        <w:spacing w:line="236" w:lineRule="auto"/>
        <w:ind w:right="3226"/>
        <w:jc w:val="both"/>
        <w:sectPr w:rsidR="003C4692">
          <w:pgSz w:w="11900" w:h="16838"/>
          <w:pgMar w:top="1440" w:right="1426" w:bottom="1440" w:left="1420" w:header="0" w:footer="0" w:gutter="0"/>
          <w:cols w:space="720" w:equalWidth="0">
            <w:col w:w="9060"/>
          </w:cols>
        </w:sectPr>
      </w:pPr>
      <w:r w:rsidRPr="003E279D">
        <w:rPr>
          <w:sz w:val="18"/>
          <w:szCs w:val="20"/>
        </w:rPr>
        <w:t xml:space="preserve">Các sản phẩm thông tin của FAO được đăng trên trên trang web của FAO (www.fao.org/publications) và có thể được mua qua </w:t>
      </w:r>
      <w:hyperlink r:id="rId11" w:history="1">
        <w:r w:rsidRPr="003E279D">
          <w:rPr>
            <w:rStyle w:val="Hyperlink"/>
            <w:color w:val="auto"/>
            <w:sz w:val="18"/>
            <w:szCs w:val="20"/>
          </w:rPr>
          <w:t>publications-sales@fao.org</w:t>
        </w:r>
      </w:hyperlink>
      <w:r w:rsidRPr="003E279D">
        <w:rPr>
          <w:rStyle w:val="Hyperlink"/>
          <w:color w:val="auto"/>
          <w:sz w:val="18"/>
          <w:szCs w:val="20"/>
        </w:rPr>
        <w:t>.</w:t>
      </w: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80" w:lineRule="exact"/>
        <w:rPr>
          <w:rFonts w:ascii="Arial" w:hAnsi="Arial" w:cs="Arial"/>
          <w:sz w:val="20"/>
          <w:szCs w:val="20"/>
        </w:rPr>
      </w:pPr>
    </w:p>
    <w:p w:rsidR="003C4692" w:rsidRPr="00B06FAD" w:rsidRDefault="003C4692" w:rsidP="003C4692">
      <w:pPr>
        <w:rPr>
          <w:sz w:val="18"/>
          <w:szCs w:val="18"/>
        </w:rPr>
      </w:pPr>
      <w:r w:rsidRPr="00B06FAD">
        <w:rPr>
          <w:rFonts w:eastAsia="Arial"/>
          <w:b/>
          <w:bCs/>
          <w:sz w:val="18"/>
          <w:szCs w:val="18"/>
        </w:rPr>
        <w:t>Lịch sử phát hành</w:t>
      </w:r>
    </w:p>
    <w:p w:rsidR="003C4692" w:rsidRPr="00B06FAD" w:rsidRDefault="003C4692" w:rsidP="003C4692">
      <w:pPr>
        <w:spacing w:line="66" w:lineRule="exact"/>
        <w:rPr>
          <w:sz w:val="18"/>
          <w:szCs w:val="18"/>
        </w:rPr>
      </w:pPr>
    </w:p>
    <w:p w:rsidR="008F5044" w:rsidRPr="00B06FAD" w:rsidRDefault="003C4692" w:rsidP="003C4692">
      <w:pPr>
        <w:rPr>
          <w:rFonts w:ascii="Arial" w:hAnsi="Arial" w:cs="Arial"/>
          <w:sz w:val="18"/>
          <w:szCs w:val="18"/>
        </w:rPr>
      </w:pPr>
      <w:r w:rsidRPr="00B06FAD">
        <w:rPr>
          <w:rFonts w:eastAsia="Arial"/>
          <w:i/>
          <w:iCs/>
          <w:sz w:val="18"/>
          <w:szCs w:val="18"/>
        </w:rPr>
        <w:t>Đây không phải là một phần chính thức của Tiêu chuẩn</w:t>
      </w:r>
      <w:r w:rsidRPr="00B06FAD" w:rsidDel="00A82AE3">
        <w:rPr>
          <w:rFonts w:eastAsia="Arial"/>
          <w:i/>
          <w:iCs/>
          <w:sz w:val="18"/>
          <w:szCs w:val="18"/>
        </w:rPr>
        <w:t xml:space="preserve"> </w:t>
      </w:r>
      <w:r w:rsidRPr="00B06FAD">
        <w:rPr>
          <w:rFonts w:eastAsia="Arial"/>
          <w:i/>
          <w:iCs/>
          <w:sz w:val="18"/>
          <w:szCs w:val="18"/>
        </w:rPr>
        <w:t>này</w:t>
      </w:r>
    </w:p>
    <w:p w:rsidR="008F5044" w:rsidRPr="00B06FAD" w:rsidRDefault="008F5044">
      <w:pPr>
        <w:spacing w:line="59" w:lineRule="exact"/>
        <w:rPr>
          <w:rFonts w:ascii="Arial" w:hAnsi="Arial" w:cs="Arial"/>
          <w:sz w:val="18"/>
          <w:szCs w:val="18"/>
        </w:rPr>
      </w:pPr>
    </w:p>
    <w:p w:rsidR="008F5044" w:rsidRPr="00B06FAD" w:rsidRDefault="00820C35" w:rsidP="003C4692">
      <w:pPr>
        <w:spacing w:line="276" w:lineRule="auto"/>
        <w:ind w:left="280" w:right="3046" w:hanging="282"/>
        <w:rPr>
          <w:rFonts w:ascii="Arial" w:hAnsi="Arial" w:cs="Arial"/>
          <w:sz w:val="18"/>
          <w:szCs w:val="18"/>
        </w:rPr>
      </w:pPr>
      <w:r w:rsidRPr="00B06FAD">
        <w:rPr>
          <w:rFonts w:ascii="Arial" w:eastAsia="Arial" w:hAnsi="Arial" w:cs="Arial"/>
          <w:sz w:val="18"/>
          <w:szCs w:val="18"/>
        </w:rPr>
        <w:t xml:space="preserve">2006-04 CPM-1 </w:t>
      </w:r>
      <w:r w:rsidR="003C4692" w:rsidRPr="00B06FAD">
        <w:rPr>
          <w:rFonts w:ascii="Arial" w:eastAsia="Arial" w:hAnsi="Arial" w:cs="Arial"/>
          <w:sz w:val="18"/>
          <w:szCs w:val="18"/>
        </w:rPr>
        <w:t xml:space="preserve">bổ sung chủ đề </w:t>
      </w:r>
      <w:r w:rsidR="003C4692" w:rsidRPr="00B06FAD">
        <w:rPr>
          <w:rFonts w:ascii="Arial" w:eastAsia="Arial" w:hAnsi="Arial" w:cs="Arial"/>
          <w:i/>
          <w:sz w:val="18"/>
          <w:szCs w:val="18"/>
        </w:rPr>
        <w:t xml:space="preserve">Hướng dẫn vận chuyển máy móc và thiết bị cũ đã qua sử dụng </w:t>
      </w:r>
      <w:r w:rsidRPr="00B06FAD">
        <w:rPr>
          <w:rFonts w:ascii="Arial" w:eastAsia="Arial" w:hAnsi="Arial" w:cs="Arial"/>
          <w:sz w:val="18"/>
          <w:szCs w:val="18"/>
        </w:rPr>
        <w:t>(2006-004).</w:t>
      </w:r>
    </w:p>
    <w:p w:rsidR="008F5044" w:rsidRPr="00B06FAD" w:rsidRDefault="008F5044">
      <w:pPr>
        <w:spacing w:line="4"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2007-11 SC </w:t>
      </w:r>
      <w:r w:rsidR="003C4692" w:rsidRPr="00B06FAD">
        <w:rPr>
          <w:rFonts w:ascii="Arial" w:eastAsia="Arial" w:hAnsi="Arial" w:cs="Arial"/>
          <w:sz w:val="18"/>
          <w:szCs w:val="18"/>
        </w:rPr>
        <w:t>thông qua dự thảo tiêu chuẩn kỹ thuật để các nước thành viên góp ý</w:t>
      </w:r>
      <w:r w:rsidRPr="00B06FAD">
        <w:rPr>
          <w:rFonts w:ascii="Arial" w:eastAsia="Arial" w:hAnsi="Arial" w:cs="Arial"/>
          <w:sz w:val="18"/>
          <w:szCs w:val="18"/>
        </w:rPr>
        <w:t>.</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2007-12 </w:t>
      </w:r>
      <w:r w:rsidR="003C4692" w:rsidRPr="00B06FAD">
        <w:rPr>
          <w:rFonts w:ascii="Arial" w:eastAsia="Arial" w:hAnsi="Arial" w:cs="Arial"/>
          <w:sz w:val="18"/>
          <w:szCs w:val="18"/>
        </w:rPr>
        <w:t>Dự thảo tiêu chuẩn kỹ thuật được gửi cho các nước thành viên để góp ý</w:t>
      </w:r>
      <w:r w:rsidRPr="00B06FAD">
        <w:rPr>
          <w:rFonts w:ascii="Arial" w:eastAsia="Arial" w:hAnsi="Arial" w:cs="Arial"/>
          <w:sz w:val="18"/>
          <w:szCs w:val="18"/>
        </w:rPr>
        <w:t>.</w:t>
      </w:r>
      <w:proofErr w:type="gramEnd"/>
    </w:p>
    <w:p w:rsidR="008F5044" w:rsidRPr="00B06FAD" w:rsidRDefault="008F5044">
      <w:pPr>
        <w:spacing w:line="58"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2009-05 SC </w:t>
      </w:r>
      <w:r w:rsidR="003C4692" w:rsidRPr="00B06FAD">
        <w:rPr>
          <w:rFonts w:ascii="Arial" w:eastAsia="Arial" w:hAnsi="Arial" w:cs="Arial"/>
          <w:sz w:val="18"/>
          <w:szCs w:val="18"/>
        </w:rPr>
        <w:t xml:space="preserve">thông qua tiêu chuẩn kỹ thuật </w:t>
      </w:r>
      <w:r w:rsidRPr="00B06FAD">
        <w:rPr>
          <w:rFonts w:ascii="Arial" w:eastAsia="Arial" w:hAnsi="Arial" w:cs="Arial"/>
          <w:sz w:val="18"/>
          <w:szCs w:val="18"/>
        </w:rPr>
        <w:t>48.</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2013-05 EWG </w:t>
      </w:r>
      <w:r w:rsidR="00E00FB8" w:rsidRPr="00B06FAD">
        <w:rPr>
          <w:rFonts w:ascii="Arial" w:eastAsia="Arial" w:hAnsi="Arial" w:cs="Arial"/>
          <w:sz w:val="18"/>
          <w:szCs w:val="18"/>
        </w:rPr>
        <w:t>họp và dự thảo</w:t>
      </w:r>
      <w:r w:rsidRPr="00B06FAD">
        <w:rPr>
          <w:rFonts w:ascii="Arial" w:eastAsia="Arial" w:hAnsi="Arial" w:cs="Arial"/>
          <w:sz w:val="18"/>
          <w:szCs w:val="18"/>
        </w:rPr>
        <w:t xml:space="preserve"> ISPM.</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2014-05 SC </w:t>
      </w:r>
      <w:r w:rsidR="00E00FB8" w:rsidRPr="00B06FAD">
        <w:rPr>
          <w:rFonts w:ascii="Arial" w:eastAsia="Arial" w:hAnsi="Arial" w:cs="Arial"/>
          <w:sz w:val="18"/>
          <w:szCs w:val="18"/>
        </w:rPr>
        <w:t>thông qua dự thảo để gửi đi xin ý kiến đóng góp</w:t>
      </w:r>
      <w:r w:rsidRPr="00B06FAD">
        <w:rPr>
          <w:rFonts w:ascii="Arial" w:eastAsia="Arial" w:hAnsi="Arial" w:cs="Arial"/>
          <w:sz w:val="18"/>
          <w:szCs w:val="18"/>
        </w:rPr>
        <w:t>.</w:t>
      </w:r>
      <w:proofErr w:type="gramEnd"/>
    </w:p>
    <w:p w:rsidR="008F5044" w:rsidRPr="00B06FAD" w:rsidRDefault="008F5044">
      <w:pPr>
        <w:spacing w:line="58"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2014-07 </w:t>
      </w:r>
      <w:r w:rsidR="00E00FB8" w:rsidRPr="00B06FAD">
        <w:rPr>
          <w:rFonts w:ascii="Arial" w:eastAsia="Arial" w:hAnsi="Arial" w:cs="Arial"/>
          <w:sz w:val="18"/>
          <w:szCs w:val="18"/>
        </w:rPr>
        <w:t>Tham vấn lần 1</w:t>
      </w:r>
      <w:r w:rsidRPr="00B06FAD">
        <w:rPr>
          <w:rFonts w:ascii="Arial" w:eastAsia="Arial" w:hAnsi="Arial" w:cs="Arial"/>
          <w:sz w:val="18"/>
          <w:szCs w:val="18"/>
        </w:rPr>
        <w:t>.</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2016-01 </w:t>
      </w:r>
      <w:r w:rsidR="00E00FB8" w:rsidRPr="00B06FAD">
        <w:rPr>
          <w:rFonts w:ascii="Arial" w:eastAsia="Arial" w:hAnsi="Arial" w:cs="Arial"/>
          <w:sz w:val="18"/>
          <w:szCs w:val="18"/>
        </w:rPr>
        <w:t>Tổ tư vấn rà soát ý kiến đóng góp và sửa đổi dự thảo</w:t>
      </w:r>
      <w:r w:rsidRPr="00B06FAD">
        <w:rPr>
          <w:rFonts w:ascii="Arial" w:eastAsia="Arial" w:hAnsi="Arial" w:cs="Arial"/>
          <w:sz w:val="18"/>
          <w:szCs w:val="18"/>
        </w:rPr>
        <w:t xml:space="preserve"> ISPM.</w:t>
      </w:r>
      <w:proofErr w:type="gramEnd"/>
    </w:p>
    <w:p w:rsidR="008F5044" w:rsidRPr="00B06FAD" w:rsidRDefault="008F5044">
      <w:pPr>
        <w:spacing w:line="61" w:lineRule="exact"/>
        <w:rPr>
          <w:rFonts w:ascii="Arial" w:hAnsi="Arial" w:cs="Arial"/>
          <w:sz w:val="18"/>
          <w:szCs w:val="18"/>
        </w:rPr>
      </w:pPr>
    </w:p>
    <w:p w:rsidR="008F5044" w:rsidRPr="00B06FAD" w:rsidRDefault="00820C35">
      <w:pPr>
        <w:spacing w:line="276" w:lineRule="auto"/>
        <w:ind w:left="280" w:right="3046" w:hanging="282"/>
        <w:rPr>
          <w:rFonts w:ascii="Arial" w:hAnsi="Arial" w:cs="Arial"/>
          <w:sz w:val="18"/>
          <w:szCs w:val="18"/>
        </w:rPr>
      </w:pPr>
      <w:proofErr w:type="gramStart"/>
      <w:r w:rsidRPr="00B06FAD">
        <w:rPr>
          <w:rFonts w:ascii="Arial" w:eastAsia="Arial" w:hAnsi="Arial" w:cs="Arial"/>
          <w:sz w:val="18"/>
          <w:szCs w:val="18"/>
        </w:rPr>
        <w:t>2016-05 SC-7</w:t>
      </w:r>
      <w:r w:rsidR="00E00FB8" w:rsidRPr="00B06FAD">
        <w:rPr>
          <w:rFonts w:ascii="Arial" w:eastAsia="Arial" w:hAnsi="Arial" w:cs="Arial"/>
          <w:sz w:val="18"/>
          <w:szCs w:val="18"/>
        </w:rPr>
        <w:t xml:space="preserve"> rà soát ý kiến đóng góp của các nước, sửa đổi dự thảo ISPM và thông qua để gửi đi xin ý kiến đóng góp lần 2</w:t>
      </w:r>
      <w:r w:rsidRPr="00B06FAD">
        <w:rPr>
          <w:rFonts w:ascii="Arial" w:eastAsia="Arial" w:hAnsi="Arial" w:cs="Arial"/>
          <w:sz w:val="18"/>
          <w:szCs w:val="18"/>
        </w:rPr>
        <w:t>.</w:t>
      </w:r>
      <w:proofErr w:type="gramEnd"/>
    </w:p>
    <w:p w:rsidR="008F5044" w:rsidRPr="00B06FAD" w:rsidRDefault="008F5044">
      <w:pPr>
        <w:spacing w:line="4"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2016-07 </w:t>
      </w:r>
      <w:r w:rsidR="00E00FB8" w:rsidRPr="00B06FAD">
        <w:rPr>
          <w:rFonts w:ascii="Arial" w:eastAsia="Arial" w:hAnsi="Arial" w:cs="Arial"/>
          <w:sz w:val="18"/>
          <w:szCs w:val="18"/>
        </w:rPr>
        <w:t>Tham vấn lần 2</w:t>
      </w:r>
      <w:r w:rsidRPr="00B06FAD">
        <w:rPr>
          <w:rFonts w:ascii="Arial" w:eastAsia="Arial" w:hAnsi="Arial" w:cs="Arial"/>
          <w:sz w:val="18"/>
          <w:szCs w:val="18"/>
        </w:rPr>
        <w:t>.</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2016-11 SC </w:t>
      </w:r>
      <w:r w:rsidR="00E00FB8" w:rsidRPr="00B06FAD">
        <w:rPr>
          <w:rFonts w:ascii="Arial" w:eastAsia="Arial" w:hAnsi="Arial" w:cs="Arial"/>
          <w:sz w:val="18"/>
          <w:szCs w:val="18"/>
        </w:rPr>
        <w:t xml:space="preserve">sửa đổi dự thảo và đề xuất để </w:t>
      </w:r>
      <w:r w:rsidRPr="00B06FAD">
        <w:rPr>
          <w:rFonts w:ascii="Arial" w:eastAsia="Arial" w:hAnsi="Arial" w:cs="Arial"/>
          <w:sz w:val="18"/>
          <w:szCs w:val="18"/>
        </w:rPr>
        <w:t xml:space="preserve">CPM-12 (2017) </w:t>
      </w:r>
      <w:r w:rsidR="00E00FB8" w:rsidRPr="00B06FAD">
        <w:rPr>
          <w:rFonts w:ascii="Arial" w:eastAsia="Arial" w:hAnsi="Arial" w:cs="Arial"/>
          <w:sz w:val="18"/>
          <w:szCs w:val="18"/>
        </w:rPr>
        <w:t>thông qua</w:t>
      </w:r>
      <w:r w:rsidRPr="00B06FAD">
        <w:rPr>
          <w:rFonts w:ascii="Arial" w:eastAsia="Arial" w:hAnsi="Arial" w:cs="Arial"/>
          <w:sz w:val="18"/>
          <w:szCs w:val="18"/>
        </w:rPr>
        <w:t>.</w:t>
      </w:r>
      <w:proofErr w:type="gramEnd"/>
    </w:p>
    <w:p w:rsidR="008F5044" w:rsidRPr="00B06FAD" w:rsidRDefault="008F5044">
      <w:pPr>
        <w:spacing w:line="58"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 xml:space="preserve">2017-04 </w:t>
      </w:r>
      <w:r w:rsidR="00E00FB8" w:rsidRPr="00B06FAD">
        <w:rPr>
          <w:rFonts w:ascii="Arial" w:eastAsia="Arial" w:hAnsi="Arial" w:cs="Arial"/>
          <w:sz w:val="18"/>
          <w:szCs w:val="18"/>
        </w:rPr>
        <w:t>Nhận phản biện</w:t>
      </w:r>
      <w:r w:rsidRPr="00B06FAD">
        <w:rPr>
          <w:rFonts w:ascii="Arial" w:eastAsia="Arial" w:hAnsi="Arial" w:cs="Arial"/>
          <w:sz w:val="18"/>
          <w:szCs w:val="18"/>
        </w:rPr>
        <w:t>.</w:t>
      </w:r>
      <w:proofErr w:type="gramEnd"/>
    </w:p>
    <w:p w:rsidR="008F5044" w:rsidRPr="00B06FAD" w:rsidRDefault="008F5044">
      <w:pPr>
        <w:spacing w:line="61" w:lineRule="exact"/>
        <w:rPr>
          <w:rFonts w:ascii="Arial" w:hAnsi="Arial" w:cs="Arial"/>
          <w:sz w:val="18"/>
          <w:szCs w:val="18"/>
        </w:rPr>
      </w:pPr>
    </w:p>
    <w:p w:rsidR="008F5044" w:rsidRPr="00B06FAD" w:rsidRDefault="00820C35">
      <w:pPr>
        <w:rPr>
          <w:rFonts w:ascii="Arial" w:hAnsi="Arial" w:cs="Arial"/>
          <w:sz w:val="18"/>
          <w:szCs w:val="18"/>
        </w:rPr>
      </w:pPr>
      <w:proofErr w:type="gramStart"/>
      <w:r w:rsidRPr="00B06FAD">
        <w:rPr>
          <w:rFonts w:ascii="Arial" w:eastAsia="Arial" w:hAnsi="Arial" w:cs="Arial"/>
          <w:sz w:val="18"/>
          <w:szCs w:val="18"/>
        </w:rPr>
        <w:t>2017-04 CPM-12</w:t>
      </w:r>
      <w:r w:rsidR="00E00FB8" w:rsidRPr="00B06FAD">
        <w:rPr>
          <w:rFonts w:ascii="Arial" w:eastAsia="Arial" w:hAnsi="Arial" w:cs="Arial"/>
          <w:sz w:val="18"/>
          <w:szCs w:val="18"/>
        </w:rPr>
        <w:t xml:space="preserve"> loại bỏ phản đối và thông qua tiêu chuẩn</w:t>
      </w:r>
      <w:r w:rsidRPr="00B06FAD">
        <w:rPr>
          <w:rFonts w:ascii="Arial" w:eastAsia="Arial" w:hAnsi="Arial" w:cs="Arial"/>
          <w:sz w:val="18"/>
          <w:szCs w:val="18"/>
        </w:rPr>
        <w:t>.</w:t>
      </w:r>
      <w:proofErr w:type="gramEnd"/>
    </w:p>
    <w:p w:rsidR="008F5044" w:rsidRPr="00B06FAD" w:rsidRDefault="008F5044">
      <w:pPr>
        <w:spacing w:line="61" w:lineRule="exact"/>
        <w:rPr>
          <w:rFonts w:ascii="Arial" w:hAnsi="Arial" w:cs="Arial"/>
          <w:sz w:val="18"/>
          <w:szCs w:val="18"/>
        </w:rPr>
      </w:pPr>
    </w:p>
    <w:p w:rsidR="005365C3" w:rsidRPr="00B06FAD" w:rsidRDefault="00E00FB8">
      <w:pPr>
        <w:rPr>
          <w:rFonts w:ascii="Arial" w:hAnsi="Arial" w:cs="Arial"/>
          <w:sz w:val="18"/>
          <w:szCs w:val="18"/>
        </w:rPr>
      </w:pPr>
      <w:r w:rsidRPr="00B06FAD">
        <w:rPr>
          <w:rFonts w:ascii="Arial" w:eastAsia="Arial" w:hAnsi="Arial" w:cs="Arial"/>
          <w:sz w:val="18"/>
          <w:szCs w:val="18"/>
        </w:rPr>
        <w:t>Lịch sử phát hành được cấp nhật vào 12-04-</w:t>
      </w:r>
      <w:r w:rsidR="00820C35" w:rsidRPr="00B06FAD">
        <w:rPr>
          <w:rFonts w:ascii="Arial" w:eastAsia="Arial" w:hAnsi="Arial" w:cs="Arial"/>
          <w:sz w:val="18"/>
          <w:szCs w:val="18"/>
        </w:rPr>
        <w:t>2017</w:t>
      </w:r>
    </w:p>
    <w:p w:rsidR="008F5044" w:rsidRDefault="005365C3">
      <w:pPr>
        <w:rPr>
          <w:rFonts w:ascii="Arial" w:hAnsi="Arial" w:cs="Arial"/>
        </w:rPr>
      </w:pPr>
      <w:r w:rsidRPr="00B06FAD">
        <w:rPr>
          <w:rFonts w:ascii="Arial" w:hAnsi="Arial" w:cs="Arial"/>
          <w:sz w:val="18"/>
          <w:szCs w:val="18"/>
        </w:rPr>
        <w:br w:type="page"/>
      </w:r>
      <w:r>
        <w:rPr>
          <w:rFonts w:ascii="Arial" w:hAnsi="Arial" w:cs="Arial"/>
        </w:rPr>
        <w:lastRenderedPageBreak/>
        <w:t>MỤC LỤC</w:t>
      </w:r>
    </w:p>
    <w:p w:rsidR="005365C3" w:rsidRDefault="005365C3">
      <w:pPr>
        <w:rPr>
          <w:rFonts w:ascii="Arial" w:hAnsi="Arial" w:cs="Arial"/>
        </w:rPr>
      </w:pPr>
    </w:p>
    <w:p w:rsidR="005365C3" w:rsidRDefault="005365C3">
      <w:pPr>
        <w:rPr>
          <w:rFonts w:ascii="Arial" w:hAnsi="Arial" w:cs="Arial"/>
        </w:rPr>
      </w:pPr>
    </w:p>
    <w:sdt>
      <w:sdtPr>
        <w:rPr>
          <w:rFonts w:ascii="Times New Roman" w:eastAsiaTheme="minorEastAsia" w:hAnsi="Times New Roman" w:cs="Times New Roman"/>
          <w:color w:val="auto"/>
          <w:sz w:val="22"/>
          <w:szCs w:val="22"/>
        </w:rPr>
        <w:id w:val="1458602686"/>
        <w:docPartObj>
          <w:docPartGallery w:val="Table of Contents"/>
          <w:docPartUnique/>
        </w:docPartObj>
      </w:sdtPr>
      <w:sdtEndPr>
        <w:rPr>
          <w:b/>
          <w:bCs/>
          <w:noProof/>
        </w:rPr>
      </w:sdtEndPr>
      <w:sdtContent>
        <w:p w:rsidR="005365C3" w:rsidRDefault="005365C3">
          <w:pPr>
            <w:pStyle w:val="TOCHeading"/>
          </w:pPr>
        </w:p>
        <w:p w:rsidR="004607EC" w:rsidRDefault="005365C3">
          <w:pPr>
            <w:pStyle w:val="TOC1"/>
            <w:tabs>
              <w:tab w:val="right" w:leader="dot" w:pos="9036"/>
            </w:tabs>
            <w:rPr>
              <w:rFonts w:asciiTheme="minorHAnsi" w:hAnsiTheme="minorHAnsi" w:cstheme="minorBidi"/>
              <w:noProof/>
            </w:rPr>
          </w:pPr>
          <w:r>
            <w:fldChar w:fldCharType="begin"/>
          </w:r>
          <w:r>
            <w:instrText xml:space="preserve"> TOC \o "1-3" \h \z \u </w:instrText>
          </w:r>
          <w:r>
            <w:fldChar w:fldCharType="separate"/>
          </w:r>
          <w:hyperlink w:anchor="_Toc11051194" w:history="1">
            <w:r w:rsidR="004607EC" w:rsidRPr="00606C91">
              <w:rPr>
                <w:rStyle w:val="Hyperlink"/>
                <w:rFonts w:eastAsia="Times New Roman"/>
                <w:noProof/>
              </w:rPr>
              <w:t>Thông qua</w:t>
            </w:r>
            <w:r w:rsidR="004607EC">
              <w:rPr>
                <w:noProof/>
                <w:webHidden/>
              </w:rPr>
              <w:tab/>
            </w:r>
            <w:r w:rsidR="004607EC">
              <w:rPr>
                <w:noProof/>
                <w:webHidden/>
              </w:rPr>
              <w:fldChar w:fldCharType="begin"/>
            </w:r>
            <w:r w:rsidR="004607EC">
              <w:rPr>
                <w:noProof/>
                <w:webHidden/>
              </w:rPr>
              <w:instrText xml:space="preserve"> PAGEREF _Toc11051194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195" w:history="1">
            <w:r w:rsidR="004607EC" w:rsidRPr="00606C91">
              <w:rPr>
                <w:rStyle w:val="Hyperlink"/>
                <w:rFonts w:eastAsia="Times New Roman"/>
                <w:noProof/>
              </w:rPr>
              <w:t>GIỚI THIỆU</w:t>
            </w:r>
            <w:r w:rsidR="004607EC">
              <w:rPr>
                <w:noProof/>
                <w:webHidden/>
              </w:rPr>
              <w:tab/>
            </w:r>
            <w:r w:rsidR="004607EC">
              <w:rPr>
                <w:noProof/>
                <w:webHidden/>
              </w:rPr>
              <w:fldChar w:fldCharType="begin"/>
            </w:r>
            <w:r w:rsidR="004607EC">
              <w:rPr>
                <w:noProof/>
                <w:webHidden/>
              </w:rPr>
              <w:instrText xml:space="preserve"> PAGEREF _Toc11051195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196" w:history="1">
            <w:r w:rsidR="004607EC" w:rsidRPr="00606C91">
              <w:rPr>
                <w:rStyle w:val="Hyperlink"/>
                <w:rFonts w:eastAsia="Times New Roman"/>
                <w:noProof/>
              </w:rPr>
              <w:t>Phạm vi điều chỉnh</w:t>
            </w:r>
            <w:r w:rsidR="004607EC">
              <w:rPr>
                <w:noProof/>
                <w:webHidden/>
              </w:rPr>
              <w:tab/>
            </w:r>
            <w:r w:rsidR="004607EC">
              <w:rPr>
                <w:noProof/>
                <w:webHidden/>
              </w:rPr>
              <w:fldChar w:fldCharType="begin"/>
            </w:r>
            <w:r w:rsidR="004607EC">
              <w:rPr>
                <w:noProof/>
                <w:webHidden/>
              </w:rPr>
              <w:instrText xml:space="preserve"> PAGEREF _Toc11051196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197" w:history="1">
            <w:r w:rsidR="004607EC" w:rsidRPr="00606C91">
              <w:rPr>
                <w:rStyle w:val="Hyperlink"/>
                <w:rFonts w:eastAsia="Times New Roman"/>
                <w:noProof/>
              </w:rPr>
              <w:t>Tài liệu tham khảo</w:t>
            </w:r>
            <w:r w:rsidR="004607EC">
              <w:rPr>
                <w:noProof/>
                <w:webHidden/>
              </w:rPr>
              <w:tab/>
            </w:r>
            <w:r w:rsidR="004607EC">
              <w:rPr>
                <w:noProof/>
                <w:webHidden/>
              </w:rPr>
              <w:fldChar w:fldCharType="begin"/>
            </w:r>
            <w:r w:rsidR="004607EC">
              <w:rPr>
                <w:noProof/>
                <w:webHidden/>
              </w:rPr>
              <w:instrText xml:space="preserve"> PAGEREF _Toc11051197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198" w:history="1">
            <w:r w:rsidR="004607EC" w:rsidRPr="00606C91">
              <w:rPr>
                <w:rStyle w:val="Hyperlink"/>
                <w:rFonts w:eastAsia="Times New Roman"/>
                <w:noProof/>
              </w:rPr>
              <w:t>Định nghĩa thuật ngữ</w:t>
            </w:r>
            <w:r w:rsidR="004607EC">
              <w:rPr>
                <w:noProof/>
                <w:webHidden/>
              </w:rPr>
              <w:tab/>
            </w:r>
            <w:r w:rsidR="004607EC">
              <w:rPr>
                <w:noProof/>
                <w:webHidden/>
              </w:rPr>
              <w:fldChar w:fldCharType="begin"/>
            </w:r>
            <w:r w:rsidR="004607EC">
              <w:rPr>
                <w:noProof/>
                <w:webHidden/>
              </w:rPr>
              <w:instrText xml:space="preserve"> PAGEREF _Toc11051198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199" w:history="1">
            <w:r w:rsidR="004607EC" w:rsidRPr="00606C91">
              <w:rPr>
                <w:rStyle w:val="Hyperlink"/>
                <w:rFonts w:eastAsia="Times New Roman"/>
                <w:noProof/>
              </w:rPr>
              <w:t>Yêu cầu chung</w:t>
            </w:r>
            <w:r w:rsidR="004607EC">
              <w:rPr>
                <w:noProof/>
                <w:webHidden/>
              </w:rPr>
              <w:tab/>
            </w:r>
            <w:r w:rsidR="004607EC">
              <w:rPr>
                <w:noProof/>
                <w:webHidden/>
              </w:rPr>
              <w:fldChar w:fldCharType="begin"/>
            </w:r>
            <w:r w:rsidR="004607EC">
              <w:rPr>
                <w:noProof/>
                <w:webHidden/>
              </w:rPr>
              <w:instrText xml:space="preserve"> PAGEREF _Toc11051199 \h </w:instrText>
            </w:r>
            <w:r w:rsidR="004607EC">
              <w:rPr>
                <w:noProof/>
                <w:webHidden/>
              </w:rPr>
            </w:r>
            <w:r w:rsidR="004607EC">
              <w:rPr>
                <w:noProof/>
                <w:webHidden/>
              </w:rPr>
              <w:fldChar w:fldCharType="separate"/>
            </w:r>
            <w:r w:rsidR="004607EC">
              <w:rPr>
                <w:noProof/>
                <w:webHidden/>
              </w:rPr>
              <w:t>6</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200" w:history="1">
            <w:r w:rsidR="004607EC" w:rsidRPr="00606C91">
              <w:rPr>
                <w:rStyle w:val="Hyperlink"/>
                <w:rFonts w:eastAsia="Times New Roman"/>
                <w:noProof/>
              </w:rPr>
              <w:t>BỐI CẢNH</w:t>
            </w:r>
            <w:r w:rsidR="004607EC">
              <w:rPr>
                <w:noProof/>
                <w:webHidden/>
              </w:rPr>
              <w:tab/>
            </w:r>
            <w:r w:rsidR="004607EC">
              <w:rPr>
                <w:noProof/>
                <w:webHidden/>
              </w:rPr>
              <w:fldChar w:fldCharType="begin"/>
            </w:r>
            <w:r w:rsidR="004607EC">
              <w:rPr>
                <w:noProof/>
                <w:webHidden/>
              </w:rPr>
              <w:instrText xml:space="preserve"> PAGEREF _Toc11051200 \h </w:instrText>
            </w:r>
            <w:r w:rsidR="004607EC">
              <w:rPr>
                <w:noProof/>
                <w:webHidden/>
              </w:rPr>
            </w:r>
            <w:r w:rsidR="004607EC">
              <w:rPr>
                <w:noProof/>
                <w:webHidden/>
              </w:rPr>
              <w:fldChar w:fldCharType="separate"/>
            </w:r>
            <w:r w:rsidR="004607EC">
              <w:rPr>
                <w:noProof/>
                <w:webHidden/>
              </w:rPr>
              <w:t>7</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201" w:history="1">
            <w:r w:rsidR="004607EC" w:rsidRPr="00606C91">
              <w:rPr>
                <w:rStyle w:val="Hyperlink"/>
                <w:rFonts w:eastAsia="Times New Roman"/>
                <w:noProof/>
              </w:rPr>
              <w:t>TÁC ĐỘNG ĐỐI VỚI ĐA DẠNG SINH HỌC VÀ MÔI TRƯỜNG</w:t>
            </w:r>
            <w:r w:rsidR="004607EC">
              <w:rPr>
                <w:noProof/>
                <w:webHidden/>
              </w:rPr>
              <w:tab/>
            </w:r>
            <w:r w:rsidR="004607EC">
              <w:rPr>
                <w:noProof/>
                <w:webHidden/>
              </w:rPr>
              <w:fldChar w:fldCharType="begin"/>
            </w:r>
            <w:r w:rsidR="004607EC">
              <w:rPr>
                <w:noProof/>
                <w:webHidden/>
              </w:rPr>
              <w:instrText xml:space="preserve"> PAGEREF _Toc11051201 \h </w:instrText>
            </w:r>
            <w:r w:rsidR="004607EC">
              <w:rPr>
                <w:noProof/>
                <w:webHidden/>
              </w:rPr>
            </w:r>
            <w:r w:rsidR="004607EC">
              <w:rPr>
                <w:noProof/>
                <w:webHidden/>
              </w:rPr>
              <w:fldChar w:fldCharType="separate"/>
            </w:r>
            <w:r w:rsidR="004607EC">
              <w:rPr>
                <w:noProof/>
                <w:webHidden/>
              </w:rPr>
              <w:t>7</w:t>
            </w:r>
            <w:r w:rsidR="004607EC">
              <w:rPr>
                <w:noProof/>
                <w:webHidden/>
              </w:rPr>
              <w:fldChar w:fldCharType="end"/>
            </w:r>
          </w:hyperlink>
        </w:p>
        <w:p w:rsidR="004607EC" w:rsidRDefault="00B06FAD">
          <w:pPr>
            <w:pStyle w:val="TOC1"/>
            <w:tabs>
              <w:tab w:val="right" w:leader="dot" w:pos="9036"/>
            </w:tabs>
            <w:rPr>
              <w:rFonts w:asciiTheme="minorHAnsi" w:hAnsiTheme="minorHAnsi" w:cstheme="minorBidi"/>
              <w:noProof/>
            </w:rPr>
          </w:pPr>
          <w:hyperlink w:anchor="_Toc11051202" w:history="1">
            <w:r w:rsidR="004607EC" w:rsidRPr="00606C91">
              <w:rPr>
                <w:rStyle w:val="Hyperlink"/>
                <w:rFonts w:eastAsia="Times New Roman"/>
                <w:noProof/>
              </w:rPr>
              <w:t>YÊU CẦU</w:t>
            </w:r>
            <w:r w:rsidR="004607EC">
              <w:rPr>
                <w:noProof/>
                <w:webHidden/>
              </w:rPr>
              <w:tab/>
            </w:r>
            <w:r w:rsidR="004607EC">
              <w:rPr>
                <w:noProof/>
                <w:webHidden/>
              </w:rPr>
              <w:fldChar w:fldCharType="begin"/>
            </w:r>
            <w:r w:rsidR="004607EC">
              <w:rPr>
                <w:noProof/>
                <w:webHidden/>
              </w:rPr>
              <w:instrText xml:space="preserve"> PAGEREF _Toc11051202 \h </w:instrText>
            </w:r>
            <w:r w:rsidR="004607EC">
              <w:rPr>
                <w:noProof/>
                <w:webHidden/>
              </w:rPr>
            </w:r>
            <w:r w:rsidR="004607EC">
              <w:rPr>
                <w:noProof/>
                <w:webHidden/>
              </w:rPr>
              <w:fldChar w:fldCharType="separate"/>
            </w:r>
            <w:r w:rsidR="004607EC">
              <w:rPr>
                <w:noProof/>
                <w:webHidden/>
              </w:rPr>
              <w:t>8</w:t>
            </w:r>
            <w:r w:rsidR="004607EC">
              <w:rPr>
                <w:noProof/>
                <w:webHidden/>
              </w:rPr>
              <w:fldChar w:fldCharType="end"/>
            </w:r>
          </w:hyperlink>
        </w:p>
        <w:p w:rsidR="004607EC" w:rsidRDefault="00B06FAD">
          <w:pPr>
            <w:pStyle w:val="TOC2"/>
            <w:tabs>
              <w:tab w:val="left" w:pos="660"/>
              <w:tab w:val="right" w:leader="dot" w:pos="9036"/>
            </w:tabs>
            <w:rPr>
              <w:rFonts w:asciiTheme="minorHAnsi" w:hAnsiTheme="minorHAnsi" w:cstheme="minorBidi"/>
              <w:noProof/>
            </w:rPr>
          </w:pPr>
          <w:hyperlink w:anchor="_Toc11051203" w:history="1">
            <w:r w:rsidR="004607EC" w:rsidRPr="00606C91">
              <w:rPr>
                <w:rStyle w:val="Hyperlink"/>
                <w:rFonts w:eastAsia="Times New Roman"/>
                <w:b/>
                <w:noProof/>
              </w:rPr>
              <w:t>1.</w:t>
            </w:r>
            <w:r w:rsidR="004607EC">
              <w:rPr>
                <w:rFonts w:asciiTheme="minorHAnsi" w:hAnsiTheme="minorHAnsi" w:cstheme="minorBidi"/>
                <w:noProof/>
              </w:rPr>
              <w:tab/>
            </w:r>
            <w:r w:rsidR="004607EC" w:rsidRPr="00606C91">
              <w:rPr>
                <w:rStyle w:val="Hyperlink"/>
                <w:rFonts w:eastAsia="Times New Roman"/>
                <w:b/>
                <w:noProof/>
              </w:rPr>
              <w:t>Nguy cơ dịch hại</w:t>
            </w:r>
            <w:r w:rsidR="004607EC">
              <w:rPr>
                <w:noProof/>
                <w:webHidden/>
              </w:rPr>
              <w:tab/>
            </w:r>
            <w:r w:rsidR="004607EC">
              <w:rPr>
                <w:noProof/>
                <w:webHidden/>
              </w:rPr>
              <w:fldChar w:fldCharType="begin"/>
            </w:r>
            <w:r w:rsidR="004607EC">
              <w:rPr>
                <w:noProof/>
                <w:webHidden/>
              </w:rPr>
              <w:instrText xml:space="preserve"> PAGEREF _Toc11051203 \h </w:instrText>
            </w:r>
            <w:r w:rsidR="004607EC">
              <w:rPr>
                <w:noProof/>
                <w:webHidden/>
              </w:rPr>
            </w:r>
            <w:r w:rsidR="004607EC">
              <w:rPr>
                <w:noProof/>
                <w:webHidden/>
              </w:rPr>
              <w:fldChar w:fldCharType="separate"/>
            </w:r>
            <w:r w:rsidR="004607EC">
              <w:rPr>
                <w:noProof/>
                <w:webHidden/>
              </w:rPr>
              <w:t>8</w:t>
            </w:r>
            <w:r w:rsidR="004607EC">
              <w:rPr>
                <w:noProof/>
                <w:webHidden/>
              </w:rPr>
              <w:fldChar w:fldCharType="end"/>
            </w:r>
          </w:hyperlink>
        </w:p>
        <w:p w:rsidR="004607EC" w:rsidRDefault="00B06FAD">
          <w:pPr>
            <w:pStyle w:val="TOC2"/>
            <w:tabs>
              <w:tab w:val="left" w:pos="660"/>
              <w:tab w:val="right" w:leader="dot" w:pos="9036"/>
            </w:tabs>
            <w:rPr>
              <w:rFonts w:asciiTheme="minorHAnsi" w:hAnsiTheme="minorHAnsi" w:cstheme="minorBidi"/>
              <w:noProof/>
            </w:rPr>
          </w:pPr>
          <w:hyperlink w:anchor="_Toc11051204" w:history="1">
            <w:r w:rsidR="004607EC" w:rsidRPr="00606C91">
              <w:rPr>
                <w:rStyle w:val="Hyperlink"/>
                <w:rFonts w:eastAsia="Times New Roman"/>
                <w:b/>
                <w:noProof/>
              </w:rPr>
              <w:t>2.</w:t>
            </w:r>
            <w:r w:rsidR="004607EC">
              <w:rPr>
                <w:rFonts w:asciiTheme="minorHAnsi" w:hAnsiTheme="minorHAnsi" w:cstheme="minorBidi"/>
                <w:noProof/>
              </w:rPr>
              <w:tab/>
            </w:r>
            <w:r w:rsidR="004607EC" w:rsidRPr="00606C91">
              <w:rPr>
                <w:rStyle w:val="Hyperlink"/>
                <w:rFonts w:eastAsia="Times New Roman"/>
                <w:b/>
                <w:noProof/>
              </w:rPr>
              <w:t>Biện pháp kiểm dịch thực vật</w:t>
            </w:r>
            <w:r w:rsidR="004607EC">
              <w:rPr>
                <w:noProof/>
                <w:webHidden/>
              </w:rPr>
              <w:tab/>
            </w:r>
            <w:r w:rsidR="004607EC">
              <w:rPr>
                <w:noProof/>
                <w:webHidden/>
              </w:rPr>
              <w:fldChar w:fldCharType="begin"/>
            </w:r>
            <w:r w:rsidR="004607EC">
              <w:rPr>
                <w:noProof/>
                <w:webHidden/>
              </w:rPr>
              <w:instrText xml:space="preserve"> PAGEREF _Toc11051204 \h </w:instrText>
            </w:r>
            <w:r w:rsidR="004607EC">
              <w:rPr>
                <w:noProof/>
                <w:webHidden/>
              </w:rPr>
            </w:r>
            <w:r w:rsidR="004607EC">
              <w:rPr>
                <w:noProof/>
                <w:webHidden/>
              </w:rPr>
              <w:fldChar w:fldCharType="separate"/>
            </w:r>
            <w:r w:rsidR="004607EC">
              <w:rPr>
                <w:noProof/>
                <w:webHidden/>
              </w:rPr>
              <w:t>9</w:t>
            </w:r>
            <w:r w:rsidR="004607EC">
              <w:rPr>
                <w:noProof/>
                <w:webHidden/>
              </w:rPr>
              <w:fldChar w:fldCharType="end"/>
            </w:r>
          </w:hyperlink>
        </w:p>
        <w:p w:rsidR="004607EC" w:rsidRDefault="00B06FAD">
          <w:pPr>
            <w:pStyle w:val="TOC2"/>
            <w:tabs>
              <w:tab w:val="left" w:pos="660"/>
              <w:tab w:val="right" w:leader="dot" w:pos="9036"/>
            </w:tabs>
            <w:rPr>
              <w:rFonts w:asciiTheme="minorHAnsi" w:hAnsiTheme="minorHAnsi" w:cstheme="minorBidi"/>
              <w:noProof/>
            </w:rPr>
          </w:pPr>
          <w:hyperlink w:anchor="_Toc11051205" w:history="1">
            <w:r w:rsidR="004607EC" w:rsidRPr="00606C91">
              <w:rPr>
                <w:rStyle w:val="Hyperlink"/>
                <w:rFonts w:eastAsia="Times New Roman"/>
                <w:b/>
                <w:noProof/>
              </w:rPr>
              <w:t>3.</w:t>
            </w:r>
            <w:r w:rsidR="004607EC">
              <w:rPr>
                <w:rFonts w:asciiTheme="minorHAnsi" w:hAnsiTheme="minorHAnsi" w:cstheme="minorBidi"/>
                <w:noProof/>
              </w:rPr>
              <w:tab/>
            </w:r>
            <w:r w:rsidR="004607EC" w:rsidRPr="00606C91">
              <w:rPr>
                <w:rStyle w:val="Hyperlink"/>
                <w:rFonts w:eastAsia="Times New Roman"/>
                <w:b/>
                <w:noProof/>
              </w:rPr>
              <w:t>Quy trình xác nhận</w:t>
            </w:r>
            <w:r w:rsidR="004607EC">
              <w:rPr>
                <w:noProof/>
                <w:webHidden/>
              </w:rPr>
              <w:tab/>
            </w:r>
            <w:r w:rsidR="004607EC">
              <w:rPr>
                <w:noProof/>
                <w:webHidden/>
              </w:rPr>
              <w:fldChar w:fldCharType="begin"/>
            </w:r>
            <w:r w:rsidR="004607EC">
              <w:rPr>
                <w:noProof/>
                <w:webHidden/>
              </w:rPr>
              <w:instrText xml:space="preserve"> PAGEREF _Toc11051205 \h </w:instrText>
            </w:r>
            <w:r w:rsidR="004607EC">
              <w:rPr>
                <w:noProof/>
                <w:webHidden/>
              </w:rPr>
            </w:r>
            <w:r w:rsidR="004607EC">
              <w:rPr>
                <w:noProof/>
                <w:webHidden/>
              </w:rPr>
              <w:fldChar w:fldCharType="separate"/>
            </w:r>
            <w:r w:rsidR="004607EC">
              <w:rPr>
                <w:noProof/>
                <w:webHidden/>
              </w:rPr>
              <w:t>11</w:t>
            </w:r>
            <w:r w:rsidR="004607EC">
              <w:rPr>
                <w:noProof/>
                <w:webHidden/>
              </w:rPr>
              <w:fldChar w:fldCharType="end"/>
            </w:r>
          </w:hyperlink>
        </w:p>
        <w:p w:rsidR="004607EC" w:rsidRDefault="00B06FAD">
          <w:pPr>
            <w:pStyle w:val="TOC2"/>
            <w:tabs>
              <w:tab w:val="left" w:pos="660"/>
              <w:tab w:val="right" w:leader="dot" w:pos="9036"/>
            </w:tabs>
            <w:rPr>
              <w:rFonts w:asciiTheme="minorHAnsi" w:hAnsiTheme="minorHAnsi" w:cstheme="minorBidi"/>
              <w:noProof/>
            </w:rPr>
          </w:pPr>
          <w:hyperlink w:anchor="_Toc11051206" w:history="1">
            <w:r w:rsidR="004607EC" w:rsidRPr="00606C91">
              <w:rPr>
                <w:rStyle w:val="Hyperlink"/>
                <w:rFonts w:eastAsia="Times New Roman"/>
                <w:b/>
                <w:noProof/>
              </w:rPr>
              <w:t>4.</w:t>
            </w:r>
            <w:r w:rsidR="004607EC">
              <w:rPr>
                <w:rFonts w:asciiTheme="minorHAnsi" w:hAnsiTheme="minorHAnsi" w:cstheme="minorBidi"/>
                <w:noProof/>
              </w:rPr>
              <w:tab/>
            </w:r>
            <w:r w:rsidR="004607EC" w:rsidRPr="00606C91">
              <w:rPr>
                <w:rStyle w:val="Hyperlink"/>
                <w:rFonts w:eastAsia="Times New Roman"/>
                <w:b/>
                <w:noProof/>
              </w:rPr>
              <w:t>Không tuân thủ và hành động KDTV</w:t>
            </w:r>
            <w:r w:rsidR="004607EC">
              <w:rPr>
                <w:noProof/>
                <w:webHidden/>
              </w:rPr>
              <w:tab/>
            </w:r>
            <w:r w:rsidR="004607EC">
              <w:rPr>
                <w:noProof/>
                <w:webHidden/>
              </w:rPr>
              <w:fldChar w:fldCharType="begin"/>
            </w:r>
            <w:r w:rsidR="004607EC">
              <w:rPr>
                <w:noProof/>
                <w:webHidden/>
              </w:rPr>
              <w:instrText xml:space="preserve"> PAGEREF _Toc11051206 \h </w:instrText>
            </w:r>
            <w:r w:rsidR="004607EC">
              <w:rPr>
                <w:noProof/>
                <w:webHidden/>
              </w:rPr>
            </w:r>
            <w:r w:rsidR="004607EC">
              <w:rPr>
                <w:noProof/>
                <w:webHidden/>
              </w:rPr>
              <w:fldChar w:fldCharType="separate"/>
            </w:r>
            <w:r w:rsidR="004607EC">
              <w:rPr>
                <w:noProof/>
                <w:webHidden/>
              </w:rPr>
              <w:t>12</w:t>
            </w:r>
            <w:r w:rsidR="004607EC">
              <w:rPr>
                <w:noProof/>
                <w:webHidden/>
              </w:rPr>
              <w:fldChar w:fldCharType="end"/>
            </w:r>
          </w:hyperlink>
        </w:p>
        <w:p w:rsidR="004607EC" w:rsidRDefault="00B06FAD">
          <w:pPr>
            <w:pStyle w:val="TOC2"/>
            <w:tabs>
              <w:tab w:val="right" w:leader="dot" w:pos="9036"/>
            </w:tabs>
            <w:rPr>
              <w:rFonts w:asciiTheme="minorHAnsi" w:hAnsiTheme="minorHAnsi" w:cstheme="minorBidi"/>
              <w:noProof/>
            </w:rPr>
          </w:pPr>
          <w:hyperlink w:anchor="_Toc11051207" w:history="1">
            <w:r w:rsidR="004607EC" w:rsidRPr="00606C91">
              <w:rPr>
                <w:rStyle w:val="Hyperlink"/>
                <w:rFonts w:eastAsia="Times New Roman"/>
                <w:b/>
                <w:noProof/>
              </w:rPr>
              <w:t>Phụ lục 1: Hướng dẫn đối với vận chuyển quốc tế xe cộ, máy móc và thiết bị đã qua sử dụng của quân đội</w:t>
            </w:r>
            <w:r w:rsidR="004607EC">
              <w:rPr>
                <w:noProof/>
                <w:webHidden/>
              </w:rPr>
              <w:tab/>
            </w:r>
            <w:r w:rsidR="004607EC">
              <w:rPr>
                <w:noProof/>
                <w:webHidden/>
              </w:rPr>
              <w:fldChar w:fldCharType="begin"/>
            </w:r>
            <w:r w:rsidR="004607EC">
              <w:rPr>
                <w:noProof/>
                <w:webHidden/>
              </w:rPr>
              <w:instrText xml:space="preserve"> PAGEREF _Toc11051207 \h </w:instrText>
            </w:r>
            <w:r w:rsidR="004607EC">
              <w:rPr>
                <w:noProof/>
                <w:webHidden/>
              </w:rPr>
            </w:r>
            <w:r w:rsidR="004607EC">
              <w:rPr>
                <w:noProof/>
                <w:webHidden/>
              </w:rPr>
              <w:fldChar w:fldCharType="separate"/>
            </w:r>
            <w:r w:rsidR="004607EC">
              <w:rPr>
                <w:noProof/>
                <w:webHidden/>
              </w:rPr>
              <w:t>13</w:t>
            </w:r>
            <w:r w:rsidR="004607EC">
              <w:rPr>
                <w:noProof/>
                <w:webHidden/>
              </w:rPr>
              <w:fldChar w:fldCharType="end"/>
            </w:r>
          </w:hyperlink>
        </w:p>
        <w:p w:rsidR="004607EC" w:rsidRDefault="00B06FAD">
          <w:pPr>
            <w:pStyle w:val="TOC3"/>
            <w:tabs>
              <w:tab w:val="left" w:pos="880"/>
              <w:tab w:val="right" w:leader="dot" w:pos="9036"/>
            </w:tabs>
            <w:rPr>
              <w:rFonts w:asciiTheme="minorHAnsi" w:hAnsiTheme="minorHAnsi" w:cstheme="minorBidi"/>
              <w:noProof/>
            </w:rPr>
          </w:pPr>
          <w:hyperlink w:anchor="_Toc11051208" w:history="1">
            <w:r w:rsidR="004607EC" w:rsidRPr="00606C91">
              <w:rPr>
                <w:rStyle w:val="Hyperlink"/>
                <w:rFonts w:eastAsia="Times New Roman"/>
                <w:b/>
                <w:noProof/>
              </w:rPr>
              <w:t>1.</w:t>
            </w:r>
            <w:r w:rsidR="004607EC">
              <w:rPr>
                <w:rFonts w:asciiTheme="minorHAnsi" w:hAnsiTheme="minorHAnsi" w:cstheme="minorBidi"/>
                <w:noProof/>
              </w:rPr>
              <w:tab/>
            </w:r>
            <w:r w:rsidR="004607EC" w:rsidRPr="00606C91">
              <w:rPr>
                <w:rStyle w:val="Hyperlink"/>
                <w:rFonts w:eastAsia="Times New Roman"/>
                <w:b/>
                <w:noProof/>
              </w:rPr>
              <w:t>Bối cảnh</w:t>
            </w:r>
            <w:r w:rsidR="004607EC">
              <w:rPr>
                <w:noProof/>
                <w:webHidden/>
              </w:rPr>
              <w:tab/>
            </w:r>
            <w:r w:rsidR="004607EC">
              <w:rPr>
                <w:noProof/>
                <w:webHidden/>
              </w:rPr>
              <w:fldChar w:fldCharType="begin"/>
            </w:r>
            <w:r w:rsidR="004607EC">
              <w:rPr>
                <w:noProof/>
                <w:webHidden/>
              </w:rPr>
              <w:instrText xml:space="preserve"> PAGEREF _Toc11051208 \h </w:instrText>
            </w:r>
            <w:r w:rsidR="004607EC">
              <w:rPr>
                <w:noProof/>
                <w:webHidden/>
              </w:rPr>
            </w:r>
            <w:r w:rsidR="004607EC">
              <w:rPr>
                <w:noProof/>
                <w:webHidden/>
              </w:rPr>
              <w:fldChar w:fldCharType="separate"/>
            </w:r>
            <w:r w:rsidR="004607EC">
              <w:rPr>
                <w:noProof/>
                <w:webHidden/>
              </w:rPr>
              <w:t>13</w:t>
            </w:r>
            <w:r w:rsidR="004607EC">
              <w:rPr>
                <w:noProof/>
                <w:webHidden/>
              </w:rPr>
              <w:fldChar w:fldCharType="end"/>
            </w:r>
          </w:hyperlink>
        </w:p>
        <w:p w:rsidR="004607EC" w:rsidRDefault="00B06FAD">
          <w:pPr>
            <w:pStyle w:val="TOC3"/>
            <w:tabs>
              <w:tab w:val="left" w:pos="880"/>
              <w:tab w:val="right" w:leader="dot" w:pos="9036"/>
            </w:tabs>
            <w:rPr>
              <w:rFonts w:asciiTheme="minorHAnsi" w:hAnsiTheme="minorHAnsi" w:cstheme="minorBidi"/>
              <w:noProof/>
            </w:rPr>
          </w:pPr>
          <w:hyperlink w:anchor="_Toc11051209" w:history="1">
            <w:r w:rsidR="004607EC" w:rsidRPr="00606C91">
              <w:rPr>
                <w:rStyle w:val="Hyperlink"/>
                <w:rFonts w:eastAsia="Times New Roman"/>
                <w:b/>
                <w:noProof/>
              </w:rPr>
              <w:t>2.</w:t>
            </w:r>
            <w:r w:rsidR="004607EC">
              <w:rPr>
                <w:rFonts w:asciiTheme="minorHAnsi" w:hAnsiTheme="minorHAnsi" w:cstheme="minorBidi"/>
                <w:noProof/>
              </w:rPr>
              <w:tab/>
            </w:r>
            <w:r w:rsidR="004607EC" w:rsidRPr="00606C91">
              <w:rPr>
                <w:rStyle w:val="Hyperlink"/>
                <w:rFonts w:eastAsia="Times New Roman"/>
                <w:b/>
                <w:noProof/>
              </w:rPr>
              <w:t>Mục đích</w:t>
            </w:r>
            <w:r w:rsidR="004607EC">
              <w:rPr>
                <w:noProof/>
                <w:webHidden/>
              </w:rPr>
              <w:tab/>
            </w:r>
            <w:r w:rsidR="004607EC">
              <w:rPr>
                <w:noProof/>
                <w:webHidden/>
              </w:rPr>
              <w:fldChar w:fldCharType="begin"/>
            </w:r>
            <w:r w:rsidR="004607EC">
              <w:rPr>
                <w:noProof/>
                <w:webHidden/>
              </w:rPr>
              <w:instrText xml:space="preserve"> PAGEREF _Toc11051209 \h </w:instrText>
            </w:r>
            <w:r w:rsidR="004607EC">
              <w:rPr>
                <w:noProof/>
                <w:webHidden/>
              </w:rPr>
            </w:r>
            <w:r w:rsidR="004607EC">
              <w:rPr>
                <w:noProof/>
                <w:webHidden/>
              </w:rPr>
              <w:fldChar w:fldCharType="separate"/>
            </w:r>
            <w:r w:rsidR="004607EC">
              <w:rPr>
                <w:noProof/>
                <w:webHidden/>
              </w:rPr>
              <w:t>13</w:t>
            </w:r>
            <w:r w:rsidR="004607EC">
              <w:rPr>
                <w:noProof/>
                <w:webHidden/>
              </w:rPr>
              <w:fldChar w:fldCharType="end"/>
            </w:r>
          </w:hyperlink>
        </w:p>
        <w:p w:rsidR="004607EC" w:rsidRDefault="00B06FAD">
          <w:pPr>
            <w:pStyle w:val="TOC3"/>
            <w:tabs>
              <w:tab w:val="left" w:pos="880"/>
              <w:tab w:val="right" w:leader="dot" w:pos="9036"/>
            </w:tabs>
            <w:rPr>
              <w:rFonts w:asciiTheme="minorHAnsi" w:hAnsiTheme="minorHAnsi" w:cstheme="minorBidi"/>
              <w:noProof/>
            </w:rPr>
          </w:pPr>
          <w:hyperlink w:anchor="_Toc11051210" w:history="1">
            <w:r w:rsidR="004607EC" w:rsidRPr="00606C91">
              <w:rPr>
                <w:rStyle w:val="Hyperlink"/>
                <w:rFonts w:eastAsia="Times New Roman"/>
                <w:b/>
                <w:noProof/>
              </w:rPr>
              <w:t>3.</w:t>
            </w:r>
            <w:r w:rsidR="004607EC">
              <w:rPr>
                <w:rFonts w:asciiTheme="minorHAnsi" w:hAnsiTheme="minorHAnsi" w:cstheme="minorBidi"/>
                <w:noProof/>
              </w:rPr>
              <w:tab/>
            </w:r>
            <w:r w:rsidR="004607EC" w:rsidRPr="00606C91">
              <w:rPr>
                <w:rStyle w:val="Hyperlink"/>
                <w:rFonts w:eastAsia="Times New Roman"/>
                <w:b/>
                <w:noProof/>
              </w:rPr>
              <w:t>Hướng đẫn</w:t>
            </w:r>
            <w:r w:rsidR="004607EC">
              <w:rPr>
                <w:noProof/>
                <w:webHidden/>
              </w:rPr>
              <w:tab/>
            </w:r>
            <w:r w:rsidR="004607EC">
              <w:rPr>
                <w:noProof/>
                <w:webHidden/>
              </w:rPr>
              <w:fldChar w:fldCharType="begin"/>
            </w:r>
            <w:r w:rsidR="004607EC">
              <w:rPr>
                <w:noProof/>
                <w:webHidden/>
              </w:rPr>
              <w:instrText xml:space="preserve"> PAGEREF _Toc11051210 \h </w:instrText>
            </w:r>
            <w:r w:rsidR="004607EC">
              <w:rPr>
                <w:noProof/>
                <w:webHidden/>
              </w:rPr>
            </w:r>
            <w:r w:rsidR="004607EC">
              <w:rPr>
                <w:noProof/>
                <w:webHidden/>
              </w:rPr>
              <w:fldChar w:fldCharType="separate"/>
            </w:r>
            <w:r w:rsidR="004607EC">
              <w:rPr>
                <w:noProof/>
                <w:webHidden/>
              </w:rPr>
              <w:t>13</w:t>
            </w:r>
            <w:r w:rsidR="004607EC">
              <w:rPr>
                <w:noProof/>
                <w:webHidden/>
              </w:rPr>
              <w:fldChar w:fldCharType="end"/>
            </w:r>
          </w:hyperlink>
        </w:p>
        <w:p w:rsidR="004607EC" w:rsidRDefault="00B06FAD">
          <w:pPr>
            <w:pStyle w:val="TOC2"/>
            <w:tabs>
              <w:tab w:val="right" w:leader="dot" w:pos="9036"/>
            </w:tabs>
            <w:rPr>
              <w:rFonts w:asciiTheme="minorHAnsi" w:hAnsiTheme="minorHAnsi" w:cstheme="minorBidi"/>
              <w:noProof/>
            </w:rPr>
          </w:pPr>
          <w:hyperlink w:anchor="_Toc11051211" w:history="1">
            <w:r w:rsidR="004607EC" w:rsidRPr="00606C91">
              <w:rPr>
                <w:rStyle w:val="Hyperlink"/>
                <w:rFonts w:eastAsia="Times New Roman"/>
                <w:b/>
                <w:noProof/>
              </w:rPr>
              <w:t>Phụ lục 1: Ví dụ một số dịch hại có thể đi theo phương tiện vận chuyển, máy móc và thiết bị đã qua sử dụng.</w:t>
            </w:r>
            <w:r w:rsidR="004607EC">
              <w:rPr>
                <w:noProof/>
                <w:webHidden/>
              </w:rPr>
              <w:tab/>
            </w:r>
            <w:r w:rsidR="004607EC">
              <w:rPr>
                <w:noProof/>
                <w:webHidden/>
              </w:rPr>
              <w:fldChar w:fldCharType="begin"/>
            </w:r>
            <w:r w:rsidR="004607EC">
              <w:rPr>
                <w:noProof/>
                <w:webHidden/>
              </w:rPr>
              <w:instrText xml:space="preserve"> PAGEREF _Toc11051211 \h </w:instrText>
            </w:r>
            <w:r w:rsidR="004607EC">
              <w:rPr>
                <w:noProof/>
                <w:webHidden/>
              </w:rPr>
            </w:r>
            <w:r w:rsidR="004607EC">
              <w:rPr>
                <w:noProof/>
                <w:webHidden/>
              </w:rPr>
              <w:fldChar w:fldCharType="separate"/>
            </w:r>
            <w:r w:rsidR="004607EC">
              <w:rPr>
                <w:noProof/>
                <w:webHidden/>
              </w:rPr>
              <w:t>15</w:t>
            </w:r>
            <w:r w:rsidR="004607EC">
              <w:rPr>
                <w:noProof/>
                <w:webHidden/>
              </w:rPr>
              <w:fldChar w:fldCharType="end"/>
            </w:r>
          </w:hyperlink>
        </w:p>
        <w:p w:rsidR="004607EC" w:rsidRDefault="00B06FAD">
          <w:pPr>
            <w:pStyle w:val="TOC2"/>
            <w:tabs>
              <w:tab w:val="right" w:leader="dot" w:pos="9036"/>
            </w:tabs>
            <w:rPr>
              <w:rFonts w:asciiTheme="minorHAnsi" w:hAnsiTheme="minorHAnsi" w:cstheme="minorBidi"/>
              <w:noProof/>
            </w:rPr>
          </w:pPr>
          <w:hyperlink w:anchor="_Toc11051212" w:history="1">
            <w:r w:rsidR="004607EC" w:rsidRPr="00606C91">
              <w:rPr>
                <w:rStyle w:val="Hyperlink"/>
                <w:rFonts w:eastAsia="Times New Roman"/>
                <w:b/>
                <w:noProof/>
              </w:rPr>
              <w:t>Phụ lục 2: Ví dụ về phương tiện vận chuyển, máy móc và thiết bị đã qua sử dụng xếp loại theo mức độ giảm dần về nguy cơ dịch hại, cùng với ví dụ về các biện pháp KDTV phù hợp và quy trình xác nhận.</w:t>
            </w:r>
            <w:r w:rsidR="004607EC">
              <w:rPr>
                <w:noProof/>
                <w:webHidden/>
              </w:rPr>
              <w:tab/>
            </w:r>
            <w:r w:rsidR="004607EC">
              <w:rPr>
                <w:noProof/>
                <w:webHidden/>
              </w:rPr>
              <w:fldChar w:fldCharType="begin"/>
            </w:r>
            <w:r w:rsidR="004607EC">
              <w:rPr>
                <w:noProof/>
                <w:webHidden/>
              </w:rPr>
              <w:instrText xml:space="preserve"> PAGEREF _Toc11051212 \h </w:instrText>
            </w:r>
            <w:r w:rsidR="004607EC">
              <w:rPr>
                <w:noProof/>
                <w:webHidden/>
              </w:rPr>
            </w:r>
            <w:r w:rsidR="004607EC">
              <w:rPr>
                <w:noProof/>
                <w:webHidden/>
              </w:rPr>
              <w:fldChar w:fldCharType="separate"/>
            </w:r>
            <w:r w:rsidR="004607EC">
              <w:rPr>
                <w:noProof/>
                <w:webHidden/>
              </w:rPr>
              <w:t>16</w:t>
            </w:r>
            <w:r w:rsidR="004607EC">
              <w:rPr>
                <w:noProof/>
                <w:webHidden/>
              </w:rPr>
              <w:fldChar w:fldCharType="end"/>
            </w:r>
          </w:hyperlink>
        </w:p>
        <w:p w:rsidR="005365C3" w:rsidRDefault="005365C3">
          <w:r>
            <w:rPr>
              <w:b/>
              <w:bCs/>
              <w:noProof/>
            </w:rPr>
            <w:fldChar w:fldCharType="end"/>
          </w:r>
        </w:p>
      </w:sdtContent>
    </w:sdt>
    <w:p w:rsidR="005365C3" w:rsidRPr="003D341E" w:rsidRDefault="005365C3">
      <w:pPr>
        <w:rPr>
          <w:rFonts w:ascii="Arial" w:hAnsi="Arial" w:cs="Arial"/>
        </w:rPr>
        <w:sectPr w:rsidR="005365C3" w:rsidRPr="003D341E">
          <w:pgSz w:w="11900" w:h="16838"/>
          <w:pgMar w:top="1440" w:right="1440" w:bottom="1440" w:left="1420" w:header="0" w:footer="0" w:gutter="0"/>
          <w:cols w:space="720" w:equalWidth="0">
            <w:col w:w="9046"/>
          </w:cols>
        </w:sectPr>
      </w:pPr>
    </w:p>
    <w:p w:rsidR="00272AE4" w:rsidRPr="005365C3" w:rsidRDefault="00272AE4" w:rsidP="005365C3">
      <w:pPr>
        <w:pStyle w:val="Heading1"/>
        <w:rPr>
          <w:rFonts w:ascii="Times New Roman" w:hAnsi="Times New Roman" w:cs="Times New Roman"/>
          <w:sz w:val="20"/>
          <w:szCs w:val="20"/>
        </w:rPr>
      </w:pPr>
      <w:bookmarkStart w:id="0" w:name="_Toc11051194"/>
      <w:r w:rsidRPr="005365C3">
        <w:rPr>
          <w:rFonts w:ascii="Times New Roman" w:eastAsia="Times New Roman" w:hAnsi="Times New Roman" w:cs="Times New Roman"/>
        </w:rPr>
        <w:lastRenderedPageBreak/>
        <w:t>Thông qua</w:t>
      </w:r>
      <w:bookmarkEnd w:id="0"/>
    </w:p>
    <w:p w:rsidR="008F5044" w:rsidRPr="003D341E" w:rsidRDefault="008F5044">
      <w:pPr>
        <w:spacing w:line="122" w:lineRule="exact"/>
        <w:rPr>
          <w:rFonts w:ascii="Arial" w:hAnsi="Arial" w:cs="Arial"/>
          <w:sz w:val="20"/>
          <w:szCs w:val="20"/>
        </w:rPr>
      </w:pPr>
    </w:p>
    <w:p w:rsidR="008F5044" w:rsidRPr="003D341E" w:rsidRDefault="00272AE4" w:rsidP="00B06FAD">
      <w:pPr>
        <w:spacing w:line="272" w:lineRule="auto"/>
        <w:jc w:val="both"/>
        <w:rPr>
          <w:rFonts w:ascii="Arial" w:hAnsi="Arial" w:cs="Arial"/>
          <w:sz w:val="20"/>
          <w:szCs w:val="20"/>
        </w:rPr>
      </w:pPr>
      <w:proofErr w:type="gramStart"/>
      <w:r w:rsidRPr="003D341E">
        <w:rPr>
          <w:rFonts w:ascii="Arial" w:eastAsia="Times New Roman" w:hAnsi="Arial" w:cs="Arial"/>
        </w:rPr>
        <w:t>Tiêu chuẩn này được thông qua tại Kỳ họp lần thứ 20 của Ủy bàn về các biện pháp KDTV vào tháng 4/2017.</w:t>
      </w:r>
      <w:proofErr w:type="gramEnd"/>
    </w:p>
    <w:p w:rsidR="00272AE4" w:rsidRPr="005365C3" w:rsidRDefault="00272AE4" w:rsidP="005365C3">
      <w:pPr>
        <w:pStyle w:val="Heading1"/>
        <w:rPr>
          <w:rFonts w:ascii="Times New Roman" w:eastAsia="Times New Roman" w:hAnsi="Times New Roman" w:cs="Times New Roman"/>
        </w:rPr>
      </w:pPr>
      <w:bookmarkStart w:id="1" w:name="_Toc11051195"/>
      <w:r w:rsidRPr="005365C3">
        <w:rPr>
          <w:rFonts w:ascii="Times New Roman" w:eastAsia="Times New Roman" w:hAnsi="Times New Roman" w:cs="Times New Roman"/>
        </w:rPr>
        <w:t>GIỚI THIỆU</w:t>
      </w:r>
      <w:bookmarkEnd w:id="1"/>
    </w:p>
    <w:p w:rsidR="00272AE4" w:rsidRPr="005365C3" w:rsidRDefault="00272AE4" w:rsidP="005365C3">
      <w:pPr>
        <w:pStyle w:val="Heading1"/>
        <w:rPr>
          <w:rFonts w:ascii="Times New Roman" w:eastAsia="Times New Roman" w:hAnsi="Times New Roman" w:cs="Times New Roman"/>
        </w:rPr>
      </w:pPr>
      <w:bookmarkStart w:id="2" w:name="_Toc11051196"/>
      <w:r w:rsidRPr="005365C3">
        <w:rPr>
          <w:rFonts w:ascii="Times New Roman" w:eastAsia="Times New Roman" w:hAnsi="Times New Roman" w:cs="Times New Roman"/>
        </w:rPr>
        <w:t xml:space="preserve">Phạm </w:t>
      </w:r>
      <w:proofErr w:type="gramStart"/>
      <w:r w:rsidRPr="005365C3">
        <w:rPr>
          <w:rFonts w:ascii="Times New Roman" w:eastAsia="Times New Roman" w:hAnsi="Times New Roman" w:cs="Times New Roman"/>
        </w:rPr>
        <w:t>vi</w:t>
      </w:r>
      <w:proofErr w:type="gramEnd"/>
      <w:r w:rsidRPr="005365C3">
        <w:rPr>
          <w:rFonts w:ascii="Times New Roman" w:eastAsia="Times New Roman" w:hAnsi="Times New Roman" w:cs="Times New Roman"/>
        </w:rPr>
        <w:t xml:space="preserve"> điều chỉnh</w:t>
      </w:r>
      <w:bookmarkEnd w:id="2"/>
    </w:p>
    <w:p w:rsidR="008F5044" w:rsidRPr="003D341E" w:rsidRDefault="008F5044">
      <w:pPr>
        <w:spacing w:line="122" w:lineRule="exact"/>
        <w:rPr>
          <w:rFonts w:ascii="Arial" w:hAnsi="Arial" w:cs="Arial"/>
          <w:sz w:val="20"/>
          <w:szCs w:val="20"/>
        </w:rPr>
      </w:pPr>
    </w:p>
    <w:p w:rsidR="008F5044" w:rsidRPr="003D341E" w:rsidRDefault="00272AE4" w:rsidP="000B0A8F">
      <w:pPr>
        <w:spacing w:line="251" w:lineRule="auto"/>
        <w:jc w:val="both"/>
        <w:rPr>
          <w:rFonts w:ascii="Arial" w:hAnsi="Arial" w:cs="Arial"/>
        </w:rPr>
      </w:pPr>
      <w:r w:rsidRPr="003D341E">
        <w:rPr>
          <w:rFonts w:ascii="Arial" w:eastAsia="Times New Roman" w:hAnsi="Arial" w:cs="Arial"/>
        </w:rPr>
        <w:t xml:space="preserve">Tiêu chuẩn này xác định và phân cấp dịch hại đi theo phương tiện vận chuyển, máy móc và thiết bị (VME) đã qua sử dụng </w:t>
      </w:r>
      <w:r w:rsidR="000B0A8F" w:rsidRPr="003D341E">
        <w:rPr>
          <w:rFonts w:ascii="Arial" w:eastAsia="Times New Roman" w:hAnsi="Arial" w:cs="Arial"/>
        </w:rPr>
        <w:t xml:space="preserve">trong nông nghiệp, lâm nghiệp, làm vườn, </w:t>
      </w:r>
      <w:r w:rsidR="000B0A8F" w:rsidRPr="003D341E">
        <w:rPr>
          <w:rFonts w:ascii="Arial" w:hAnsi="Arial" w:cs="Arial"/>
        </w:rPr>
        <w:t>vận chuyển đất, khai thác lộ thiên, quản lý chất thả</w:t>
      </w:r>
      <w:r w:rsidR="00572B09" w:rsidRPr="003D341E">
        <w:rPr>
          <w:rFonts w:ascii="Arial" w:hAnsi="Arial" w:cs="Arial"/>
        </w:rPr>
        <w:t>i,</w:t>
      </w:r>
      <w:r w:rsidR="000B0A8F" w:rsidRPr="003D341E">
        <w:rPr>
          <w:rFonts w:ascii="Arial" w:hAnsi="Arial" w:cs="Arial"/>
        </w:rPr>
        <w:t xml:space="preserve"> các trang thiết bị quân đội vận chuyển quốc tế</w:t>
      </w:r>
      <w:r w:rsidR="00572B09" w:rsidRPr="003D341E">
        <w:rPr>
          <w:rFonts w:ascii="Arial" w:hAnsi="Arial" w:cs="Arial"/>
        </w:rPr>
        <w:t xml:space="preserve"> và xác định các biện pháp kiểm dịch thực vật (KDTV) phù hợp.</w:t>
      </w:r>
    </w:p>
    <w:p w:rsidR="00572B09" w:rsidRPr="003D341E" w:rsidRDefault="00572B09">
      <w:pPr>
        <w:spacing w:line="272" w:lineRule="auto"/>
        <w:jc w:val="both"/>
        <w:rPr>
          <w:rFonts w:ascii="Arial" w:hAnsi="Arial" w:cs="Arial"/>
        </w:rPr>
      </w:pPr>
      <w:r w:rsidRPr="003D341E">
        <w:rPr>
          <w:rFonts w:ascii="Arial" w:eastAsia="Times New Roman" w:hAnsi="Arial" w:cs="Arial"/>
        </w:rPr>
        <w:t xml:space="preserve">Đối tượng áp dụng của tiêu chuẩn này không bao gồm hành khách và phương tiện vận chuyển thương mại có khả năng tự di chuyển do chính động lực của nó. </w:t>
      </w:r>
    </w:p>
    <w:p w:rsidR="00572B09" w:rsidRPr="005365C3" w:rsidRDefault="00572B09" w:rsidP="005365C3">
      <w:pPr>
        <w:pStyle w:val="Heading1"/>
        <w:rPr>
          <w:rFonts w:ascii="Times New Roman" w:eastAsia="Times New Roman" w:hAnsi="Times New Roman" w:cs="Times New Roman"/>
        </w:rPr>
      </w:pPr>
      <w:bookmarkStart w:id="3" w:name="_Toc11051197"/>
      <w:r w:rsidRPr="005365C3">
        <w:rPr>
          <w:rFonts w:ascii="Times New Roman" w:eastAsia="Times New Roman" w:hAnsi="Times New Roman" w:cs="Times New Roman"/>
        </w:rPr>
        <w:t>Tài liệu tham khảo</w:t>
      </w:r>
      <w:bookmarkEnd w:id="3"/>
    </w:p>
    <w:p w:rsidR="008F5044" w:rsidRPr="003D341E" w:rsidRDefault="008F5044">
      <w:pPr>
        <w:spacing w:line="122" w:lineRule="exact"/>
        <w:rPr>
          <w:rFonts w:ascii="Arial" w:hAnsi="Arial" w:cs="Arial"/>
          <w:sz w:val="20"/>
          <w:szCs w:val="20"/>
        </w:rPr>
      </w:pPr>
    </w:p>
    <w:p w:rsidR="003D341E" w:rsidRDefault="003D341E" w:rsidP="003D341E">
      <w:pPr>
        <w:spacing w:line="236" w:lineRule="auto"/>
        <w:jc w:val="both"/>
        <w:rPr>
          <w:rFonts w:eastAsia="Times New Roman"/>
        </w:rPr>
      </w:pPr>
    </w:p>
    <w:p w:rsidR="003D341E" w:rsidRPr="00B06FAD" w:rsidRDefault="003D341E" w:rsidP="003D341E">
      <w:pPr>
        <w:spacing w:line="236" w:lineRule="auto"/>
        <w:jc w:val="both"/>
        <w:rPr>
          <w:rFonts w:ascii="Arial" w:hAnsi="Arial" w:cs="Arial"/>
          <w:sz w:val="20"/>
          <w:szCs w:val="20"/>
        </w:rPr>
      </w:pPr>
      <w:r w:rsidRPr="00B06FAD">
        <w:rPr>
          <w:rFonts w:ascii="Arial" w:eastAsia="Times New Roman" w:hAnsi="Arial" w:cs="Arial"/>
        </w:rPr>
        <w:t xml:space="preserve">Tiêu chuẩn này tham khảo các Tiêu chuẩn quốc tế về các Biện pháp Kiểm dịch thực vật (ISPM), được đăng tải trên Cổng Thông tin về Kiểm dịch thực vật của IPPC (viết tắt là IPP) </w:t>
      </w:r>
      <w:r w:rsidRPr="00B06FAD">
        <w:rPr>
          <w:rFonts w:ascii="Arial" w:eastAsia="Times New Roman" w:hAnsi="Arial" w:cs="Arial"/>
          <w:color w:val="0000FF"/>
          <w:u w:val="single"/>
        </w:rPr>
        <w:t>https://www.ippc.int/core-activities/standards-setting/ispms</w:t>
      </w:r>
      <w:r w:rsidRPr="00B06FAD">
        <w:rPr>
          <w:rFonts w:ascii="Arial" w:eastAsia="Times New Roman" w:hAnsi="Arial" w:cs="Arial"/>
          <w:color w:val="000000"/>
        </w:rPr>
        <w:t>.</w:t>
      </w:r>
    </w:p>
    <w:p w:rsidR="008F5044" w:rsidRPr="003D341E" w:rsidRDefault="008F5044">
      <w:pPr>
        <w:spacing w:line="187" w:lineRule="exact"/>
        <w:rPr>
          <w:rFonts w:ascii="Arial" w:hAnsi="Arial" w:cs="Arial"/>
          <w:sz w:val="20"/>
          <w:szCs w:val="20"/>
        </w:rPr>
      </w:pPr>
    </w:p>
    <w:p w:rsidR="0048518B" w:rsidRPr="005365C3" w:rsidRDefault="0048518B" w:rsidP="005365C3">
      <w:pPr>
        <w:pStyle w:val="Heading1"/>
        <w:rPr>
          <w:rFonts w:ascii="Times New Roman" w:eastAsia="Times New Roman" w:hAnsi="Times New Roman" w:cs="Times New Roman"/>
        </w:rPr>
      </w:pPr>
      <w:bookmarkStart w:id="4" w:name="_Toc11051198"/>
      <w:r w:rsidRPr="005365C3">
        <w:rPr>
          <w:rFonts w:ascii="Times New Roman" w:eastAsia="Times New Roman" w:hAnsi="Times New Roman" w:cs="Times New Roman"/>
        </w:rPr>
        <w:t>Định nghĩa</w:t>
      </w:r>
      <w:r w:rsidR="005365C3">
        <w:rPr>
          <w:rFonts w:ascii="Times New Roman" w:eastAsia="Times New Roman" w:hAnsi="Times New Roman" w:cs="Times New Roman"/>
        </w:rPr>
        <w:t xml:space="preserve"> thuật ngữ</w:t>
      </w:r>
      <w:bookmarkEnd w:id="4"/>
    </w:p>
    <w:p w:rsidR="008F5044" w:rsidRPr="003D341E" w:rsidRDefault="008F5044">
      <w:pPr>
        <w:spacing w:line="119" w:lineRule="exact"/>
        <w:rPr>
          <w:rFonts w:ascii="Arial" w:hAnsi="Arial" w:cs="Arial"/>
          <w:sz w:val="20"/>
          <w:szCs w:val="20"/>
        </w:rPr>
      </w:pPr>
    </w:p>
    <w:p w:rsidR="008F5044" w:rsidRPr="003D341E" w:rsidRDefault="0048518B" w:rsidP="00B06FAD">
      <w:pPr>
        <w:spacing w:line="275" w:lineRule="auto"/>
        <w:jc w:val="both"/>
        <w:rPr>
          <w:rFonts w:ascii="Arial" w:hAnsi="Arial" w:cs="Arial"/>
          <w:sz w:val="20"/>
          <w:szCs w:val="20"/>
        </w:rPr>
      </w:pPr>
      <w:r w:rsidRPr="003D341E">
        <w:rPr>
          <w:rFonts w:ascii="Arial" w:eastAsia="Times New Roman" w:hAnsi="Arial" w:cs="Arial"/>
        </w:rPr>
        <w:t>Định nghĩa các thuật ngữ về KDTV trong tiêu chuẩn này có thể tìm thấy trpmg ISPM 5 (</w:t>
      </w:r>
      <w:r w:rsidR="00F25C2F">
        <w:rPr>
          <w:rFonts w:ascii="Arial" w:eastAsia="Times New Roman" w:hAnsi="Arial" w:cs="Arial"/>
        </w:rPr>
        <w:t>Kiểm dịch thực vật - th</w:t>
      </w:r>
      <w:r w:rsidRPr="003D341E">
        <w:rPr>
          <w:rFonts w:ascii="Arial" w:eastAsia="Times New Roman" w:hAnsi="Arial" w:cs="Arial"/>
        </w:rPr>
        <w:t xml:space="preserve">uật ngữ </w:t>
      </w:r>
      <w:r w:rsidR="00F25C2F">
        <w:rPr>
          <w:rFonts w:ascii="Arial" w:eastAsia="Times New Roman" w:hAnsi="Arial" w:cs="Arial"/>
        </w:rPr>
        <w:t>và định nghĩa</w:t>
      </w:r>
      <w:r w:rsidRPr="003D341E">
        <w:rPr>
          <w:rFonts w:ascii="Arial" w:eastAsia="Times New Roman" w:hAnsi="Arial" w:cs="Arial"/>
        </w:rPr>
        <w:t>)</w:t>
      </w:r>
    </w:p>
    <w:p w:rsidR="0048518B" w:rsidRPr="005365C3" w:rsidRDefault="0048518B" w:rsidP="005365C3">
      <w:pPr>
        <w:pStyle w:val="Heading1"/>
        <w:rPr>
          <w:rFonts w:ascii="Times New Roman" w:eastAsia="Times New Roman" w:hAnsi="Times New Roman" w:cs="Times New Roman"/>
        </w:rPr>
      </w:pPr>
      <w:bookmarkStart w:id="5" w:name="_Toc11051199"/>
      <w:r w:rsidRPr="005365C3">
        <w:rPr>
          <w:rFonts w:ascii="Times New Roman" w:eastAsia="Times New Roman" w:hAnsi="Times New Roman" w:cs="Times New Roman"/>
        </w:rPr>
        <w:t xml:space="preserve">Yêu cầu </w:t>
      </w:r>
      <w:proofErr w:type="gramStart"/>
      <w:r w:rsidRPr="005365C3">
        <w:rPr>
          <w:rFonts w:ascii="Times New Roman" w:eastAsia="Times New Roman" w:hAnsi="Times New Roman" w:cs="Times New Roman"/>
        </w:rPr>
        <w:t>chung</w:t>
      </w:r>
      <w:bookmarkEnd w:id="5"/>
      <w:proofErr w:type="gramEnd"/>
    </w:p>
    <w:p w:rsidR="0048518B" w:rsidRPr="003D341E" w:rsidRDefault="0048518B">
      <w:pPr>
        <w:spacing w:line="256" w:lineRule="auto"/>
        <w:jc w:val="both"/>
        <w:rPr>
          <w:rFonts w:ascii="Arial" w:eastAsia="Times New Roman" w:hAnsi="Arial" w:cs="Arial"/>
        </w:rPr>
      </w:pPr>
    </w:p>
    <w:p w:rsidR="0048518B" w:rsidRPr="003D341E" w:rsidRDefault="0048518B">
      <w:pPr>
        <w:spacing w:line="256" w:lineRule="auto"/>
        <w:jc w:val="both"/>
        <w:rPr>
          <w:rFonts w:ascii="Arial" w:hAnsi="Arial" w:cs="Arial"/>
          <w:sz w:val="20"/>
          <w:szCs w:val="20"/>
        </w:rPr>
      </w:pPr>
      <w:r w:rsidRPr="003D341E">
        <w:rPr>
          <w:rFonts w:ascii="Arial" w:eastAsia="Times New Roman" w:hAnsi="Arial" w:cs="Arial"/>
        </w:rPr>
        <w:t xml:space="preserve">Tiêu chuẩn này mô tả các biện pháp KDTV có thể áp dụng đối </w:t>
      </w:r>
      <w:r w:rsidR="00F25C2F">
        <w:rPr>
          <w:rFonts w:ascii="Arial" w:eastAsia="Times New Roman" w:hAnsi="Arial" w:cs="Arial"/>
        </w:rPr>
        <w:t>vớ</w:t>
      </w:r>
      <w:r w:rsidRPr="003D341E">
        <w:rPr>
          <w:rFonts w:ascii="Arial" w:eastAsia="Times New Roman" w:hAnsi="Arial" w:cs="Arial"/>
        </w:rPr>
        <w:t>i VME đã qua sử dụng bao gồm: làm sạch, xử lý, ngăn ngừa lẫn d</w:t>
      </w:r>
      <w:r w:rsidR="00374C8D">
        <w:rPr>
          <w:rFonts w:ascii="Arial" w:eastAsia="Times New Roman" w:hAnsi="Arial" w:cs="Arial"/>
        </w:rPr>
        <w:t>ịch hại, các yêu cầu đối với</w:t>
      </w:r>
      <w:r w:rsidRPr="003D341E">
        <w:rPr>
          <w:rFonts w:ascii="Arial" w:eastAsia="Times New Roman" w:hAnsi="Arial" w:cs="Arial"/>
        </w:rPr>
        <w:t xml:space="preserve"> cơ sở</w:t>
      </w:r>
      <w:r w:rsidR="00374C8D">
        <w:rPr>
          <w:rFonts w:ascii="Arial" w:eastAsia="Times New Roman" w:hAnsi="Arial" w:cs="Arial"/>
        </w:rPr>
        <w:t xml:space="preserve"> vaatjc chất</w:t>
      </w:r>
      <w:r w:rsidRPr="003D341E">
        <w:rPr>
          <w:rFonts w:ascii="Arial" w:eastAsia="Times New Roman" w:hAnsi="Arial" w:cs="Arial"/>
        </w:rPr>
        <w:t xml:space="preserve">, yêu cầu đối với xử lý chất thải, và quy trình xác nhận. </w:t>
      </w:r>
    </w:p>
    <w:p w:rsidR="008F5044" w:rsidRPr="003D341E" w:rsidRDefault="008F5044">
      <w:pPr>
        <w:spacing w:line="129" w:lineRule="exact"/>
        <w:rPr>
          <w:rFonts w:ascii="Arial" w:hAnsi="Arial" w:cs="Arial"/>
          <w:sz w:val="20"/>
          <w:szCs w:val="20"/>
        </w:rPr>
      </w:pPr>
    </w:p>
    <w:p w:rsidR="0048518B" w:rsidRPr="00374C8D" w:rsidRDefault="00F87352">
      <w:pPr>
        <w:spacing w:line="256" w:lineRule="auto"/>
        <w:jc w:val="both"/>
        <w:rPr>
          <w:rFonts w:ascii="Arial" w:hAnsi="Arial" w:cs="Arial"/>
        </w:rPr>
      </w:pPr>
      <w:r w:rsidRPr="00374C8D">
        <w:rPr>
          <w:rFonts w:ascii="Arial" w:hAnsi="Arial" w:cs="Arial"/>
        </w:rPr>
        <w:t>Tiêu chuẩn này cũng cung cấp hướng dẫ</w:t>
      </w:r>
      <w:r w:rsidR="006F53AC" w:rsidRPr="00374C8D">
        <w:rPr>
          <w:rFonts w:ascii="Arial" w:hAnsi="Arial" w:cs="Arial"/>
        </w:rPr>
        <w:t>n cho</w:t>
      </w:r>
      <w:r w:rsidRPr="00374C8D">
        <w:rPr>
          <w:rFonts w:ascii="Arial" w:hAnsi="Arial" w:cs="Arial"/>
        </w:rPr>
        <w:t xml:space="preserve"> Tổ chức Bảo vệ thực vật quốc gia (NPPO) làm việc với quân độ</w:t>
      </w:r>
      <w:r w:rsidR="00374C8D">
        <w:rPr>
          <w:rFonts w:ascii="Arial" w:hAnsi="Arial" w:cs="Arial"/>
        </w:rPr>
        <w:t>i để</w:t>
      </w:r>
      <w:r w:rsidRPr="00374C8D">
        <w:rPr>
          <w:rFonts w:ascii="Arial" w:hAnsi="Arial" w:cs="Arial"/>
        </w:rPr>
        <w:t xml:space="preserve"> áp dụng </w:t>
      </w:r>
      <w:r w:rsidR="006F53AC" w:rsidRPr="00374C8D">
        <w:rPr>
          <w:rFonts w:ascii="Arial" w:hAnsi="Arial" w:cs="Arial"/>
        </w:rPr>
        <w:t xml:space="preserve">các biện pháp KDTV </w:t>
      </w:r>
      <w:r w:rsidR="007F1BAB" w:rsidRPr="00374C8D">
        <w:rPr>
          <w:rFonts w:ascii="Arial" w:hAnsi="Arial" w:cs="Arial"/>
        </w:rPr>
        <w:t>trong triển khai</w:t>
      </w:r>
      <w:r w:rsidR="00374C8D">
        <w:rPr>
          <w:rFonts w:ascii="Arial" w:hAnsi="Arial" w:cs="Arial"/>
        </w:rPr>
        <w:t xml:space="preserve"> quân sự</w:t>
      </w:r>
      <w:r w:rsidR="007F1BAB" w:rsidRPr="00374C8D">
        <w:rPr>
          <w:rFonts w:ascii="Arial" w:hAnsi="Arial" w:cs="Arial"/>
        </w:rPr>
        <w:t xml:space="preserve"> quốc tế </w:t>
      </w:r>
      <w:r w:rsidR="00374C8D">
        <w:rPr>
          <w:rFonts w:ascii="Arial" w:hAnsi="Arial" w:cs="Arial"/>
        </w:rPr>
        <w:t xml:space="preserve">của </w:t>
      </w:r>
      <w:r w:rsidR="007F1BAB" w:rsidRPr="00374C8D">
        <w:rPr>
          <w:rFonts w:ascii="Arial" w:hAnsi="Arial" w:cs="Arial"/>
        </w:rPr>
        <w:t xml:space="preserve">VME đã qua sử dụng </w:t>
      </w:r>
    </w:p>
    <w:p w:rsidR="0095451E" w:rsidRPr="005365C3" w:rsidRDefault="0095451E" w:rsidP="005365C3">
      <w:pPr>
        <w:pStyle w:val="Heading1"/>
        <w:rPr>
          <w:rFonts w:ascii="Times New Roman" w:eastAsia="Times New Roman" w:hAnsi="Times New Roman" w:cs="Times New Roman"/>
        </w:rPr>
      </w:pPr>
      <w:bookmarkStart w:id="6" w:name="_Toc11051200"/>
      <w:r w:rsidRPr="005365C3">
        <w:rPr>
          <w:rFonts w:ascii="Times New Roman" w:eastAsia="Times New Roman" w:hAnsi="Times New Roman" w:cs="Times New Roman"/>
        </w:rPr>
        <w:t>BỐI CẢNH</w:t>
      </w:r>
      <w:bookmarkEnd w:id="6"/>
    </w:p>
    <w:p w:rsidR="008F5044" w:rsidRPr="003D341E" w:rsidRDefault="008F5044">
      <w:pPr>
        <w:spacing w:line="122" w:lineRule="exact"/>
        <w:rPr>
          <w:rFonts w:ascii="Arial" w:hAnsi="Arial" w:cs="Arial"/>
          <w:sz w:val="20"/>
          <w:szCs w:val="20"/>
        </w:rPr>
      </w:pPr>
    </w:p>
    <w:p w:rsidR="0095451E" w:rsidRPr="003D341E" w:rsidRDefault="0095451E">
      <w:pPr>
        <w:spacing w:line="244" w:lineRule="auto"/>
        <w:jc w:val="both"/>
        <w:rPr>
          <w:rFonts w:ascii="Arial" w:hAnsi="Arial" w:cs="Arial"/>
          <w:sz w:val="20"/>
          <w:szCs w:val="20"/>
        </w:rPr>
      </w:pPr>
      <w:proofErr w:type="gramStart"/>
      <w:r w:rsidRPr="003D341E">
        <w:rPr>
          <w:rFonts w:ascii="Arial" w:eastAsia="Times New Roman" w:hAnsi="Arial" w:cs="Arial"/>
        </w:rPr>
        <w:t>VME đã qua sử dụng thường xuyên được buôn bán hoặc vận chuyển giữa các nước.</w:t>
      </w:r>
      <w:proofErr w:type="gramEnd"/>
      <w:r w:rsidRPr="003D341E">
        <w:rPr>
          <w:rFonts w:ascii="Arial" w:eastAsia="Times New Roman" w:hAnsi="Arial" w:cs="Arial"/>
        </w:rPr>
        <w:t xml:space="preserve"> Chúng có thể đã được sử dụng trong nông nghiệp, lâm nghiệp cũng như xây dựng, trong các mục đích công nghiệp, </w:t>
      </w:r>
      <w:r w:rsidR="00576139" w:rsidRPr="003D341E">
        <w:rPr>
          <w:rFonts w:ascii="Arial" w:eastAsia="Times New Roman" w:hAnsi="Arial" w:cs="Arial"/>
        </w:rPr>
        <w:t xml:space="preserve">khai thác và quản lý chất thải. VME trong quân sự được triển khai quốc tế. Tùy thuộc vào mục đích sử dụng, bảo quản, và vận chuyển trước khi xuất khẩu, VME đã qua sử dụng có thể </w:t>
      </w:r>
      <w:r w:rsidR="00BF0AF4" w:rsidRPr="003D341E">
        <w:rPr>
          <w:rFonts w:ascii="Arial" w:eastAsia="Times New Roman" w:hAnsi="Arial" w:cs="Arial"/>
        </w:rPr>
        <w:t xml:space="preserve">có thể bị lẫn dịch hại KDTV hoặc dịch hại thuộc diện điều chỉnh. </w:t>
      </w:r>
      <w:r w:rsidR="000230A8" w:rsidRPr="003D341E">
        <w:rPr>
          <w:rFonts w:ascii="Arial" w:eastAsia="Times New Roman" w:hAnsi="Arial" w:cs="Arial"/>
        </w:rPr>
        <w:t>VME k</w:t>
      </w:r>
      <w:r w:rsidR="00BF0AF4" w:rsidRPr="003D341E">
        <w:rPr>
          <w:rFonts w:ascii="Arial" w:eastAsia="Times New Roman" w:hAnsi="Arial" w:cs="Arial"/>
        </w:rPr>
        <w:t xml:space="preserve">hi vận chuyển quốc tế như là một loại hàng hóa hoặc </w:t>
      </w:r>
      <w:r w:rsidR="00374C8D">
        <w:rPr>
          <w:rFonts w:ascii="Arial" w:eastAsia="Times New Roman" w:hAnsi="Arial" w:cs="Arial"/>
        </w:rPr>
        <w:t>tới</w:t>
      </w:r>
      <w:r w:rsidR="00BF0AF4" w:rsidRPr="003D341E">
        <w:rPr>
          <w:rFonts w:ascii="Arial" w:eastAsia="Times New Roman" w:hAnsi="Arial" w:cs="Arial"/>
        </w:rPr>
        <w:t xml:space="preserve"> địa điểm sử dụng</w:t>
      </w:r>
      <w:r w:rsidR="00374C8D">
        <w:rPr>
          <w:rFonts w:ascii="Arial" w:eastAsia="Times New Roman" w:hAnsi="Arial" w:cs="Arial"/>
        </w:rPr>
        <w:t xml:space="preserve"> mới</w:t>
      </w:r>
      <w:r w:rsidR="00BF0AF4" w:rsidRPr="003D341E">
        <w:rPr>
          <w:rFonts w:ascii="Arial" w:eastAsia="Times New Roman" w:hAnsi="Arial" w:cs="Arial"/>
        </w:rPr>
        <w:t xml:space="preserve"> (ví dụ: </w:t>
      </w:r>
      <w:r w:rsidR="000230A8" w:rsidRPr="003D341E">
        <w:rPr>
          <w:rFonts w:ascii="Arial" w:eastAsia="Times New Roman" w:hAnsi="Arial" w:cs="Arial"/>
        </w:rPr>
        <w:t xml:space="preserve">máy gặt), có thể mang </w:t>
      </w:r>
      <w:proofErr w:type="gramStart"/>
      <w:r w:rsidR="000230A8" w:rsidRPr="003D341E">
        <w:rPr>
          <w:rFonts w:ascii="Arial" w:eastAsia="Times New Roman" w:hAnsi="Arial" w:cs="Arial"/>
        </w:rPr>
        <w:t>theo</w:t>
      </w:r>
      <w:proofErr w:type="gramEnd"/>
      <w:r w:rsidR="000230A8" w:rsidRPr="003D341E">
        <w:rPr>
          <w:rFonts w:ascii="Arial" w:eastAsia="Times New Roman" w:hAnsi="Arial" w:cs="Arial"/>
        </w:rPr>
        <w:t xml:space="preserve"> đất, dịch hại, tàn dư thực vật, hoặc hạt, vì vậy gây ra nguy </w:t>
      </w:r>
      <w:r w:rsidR="0017421C" w:rsidRPr="003D341E">
        <w:rPr>
          <w:rFonts w:ascii="Arial" w:eastAsia="Times New Roman" w:hAnsi="Arial" w:cs="Arial"/>
        </w:rPr>
        <w:t xml:space="preserve">cơ dịch hại ở nước nhập khẩu. Tùy thuộc vào mục đích sử dụng ở nước nhập khẩu, VME đã qua sử dụng có thể đưa dịch hại KDTV vào vùng nông nghiệp, lâm nghiệp, thiên nhiên hoang dã và các vùng khác. </w:t>
      </w:r>
    </w:p>
    <w:p w:rsidR="00374C8D" w:rsidRDefault="00374C8D">
      <w:pPr>
        <w:spacing w:line="250" w:lineRule="auto"/>
        <w:jc w:val="both"/>
        <w:rPr>
          <w:rFonts w:ascii="Arial" w:eastAsia="Times New Roman" w:hAnsi="Arial" w:cs="Arial"/>
        </w:rPr>
      </w:pPr>
    </w:p>
    <w:p w:rsidR="0017421C" w:rsidRPr="003D341E" w:rsidRDefault="0017421C">
      <w:pPr>
        <w:spacing w:line="250" w:lineRule="auto"/>
        <w:jc w:val="both"/>
        <w:rPr>
          <w:rFonts w:ascii="Arial" w:eastAsia="Times New Roman" w:hAnsi="Arial" w:cs="Arial"/>
        </w:rPr>
      </w:pPr>
      <w:r w:rsidRPr="003D341E">
        <w:rPr>
          <w:rFonts w:ascii="Arial" w:eastAsia="Times New Roman" w:hAnsi="Arial" w:cs="Arial"/>
        </w:rPr>
        <w:t xml:space="preserve">VME mới có thể bị lẫn dịch hại nhưng không thuộc đối tượng áp dụng của tiêu chuẩn này, tuy nhiên không ngoại trừ trường hợp </w:t>
      </w:r>
      <w:r w:rsidR="00374C8D">
        <w:rPr>
          <w:rFonts w:ascii="Arial" w:eastAsia="Times New Roman" w:hAnsi="Arial" w:cs="Arial"/>
        </w:rPr>
        <w:t>Tổ chức bảo vệ thực vật quốc gia (</w:t>
      </w:r>
      <w:r w:rsidRPr="003D341E">
        <w:rPr>
          <w:rFonts w:ascii="Arial" w:eastAsia="Times New Roman" w:hAnsi="Arial" w:cs="Arial"/>
        </w:rPr>
        <w:t>NPPOs</w:t>
      </w:r>
      <w:r w:rsidR="00374C8D">
        <w:rPr>
          <w:rFonts w:ascii="Arial" w:eastAsia="Times New Roman" w:hAnsi="Arial" w:cs="Arial"/>
        </w:rPr>
        <w:t>)</w:t>
      </w:r>
      <w:r w:rsidRPr="003D341E">
        <w:rPr>
          <w:rFonts w:ascii="Arial" w:eastAsia="Times New Roman" w:hAnsi="Arial" w:cs="Arial"/>
        </w:rPr>
        <w:t xml:space="preserve"> của nước nhập khẩu yêu cầu kiểm dịch thực vật nhập khẩu đối với phương tiện vận chuyển </w:t>
      </w:r>
      <w:r w:rsidR="00374C8D">
        <w:rPr>
          <w:rFonts w:ascii="Arial" w:eastAsia="Times New Roman" w:hAnsi="Arial" w:cs="Arial"/>
        </w:rPr>
        <w:t>nêu trên</w:t>
      </w:r>
      <w:r w:rsidRPr="003D341E">
        <w:rPr>
          <w:rFonts w:ascii="Arial" w:eastAsia="Times New Roman" w:hAnsi="Arial" w:cs="Arial"/>
        </w:rPr>
        <w:t xml:space="preserve"> để ngăn chặn lẫn dịch hại, tương tự như </w:t>
      </w:r>
      <w:r w:rsidR="00374C8D">
        <w:rPr>
          <w:rFonts w:ascii="Arial" w:eastAsia="Times New Roman" w:hAnsi="Arial" w:cs="Arial"/>
        </w:rPr>
        <w:t xml:space="preserve">đã </w:t>
      </w:r>
      <w:r w:rsidRPr="003D341E">
        <w:rPr>
          <w:rFonts w:ascii="Arial" w:eastAsia="Times New Roman" w:hAnsi="Arial" w:cs="Arial"/>
        </w:rPr>
        <w:t xml:space="preserve">đề cập ở mục 2.2, nếu được chứng minh kỹ thuật. </w:t>
      </w:r>
    </w:p>
    <w:p w:rsidR="00576139" w:rsidRPr="003D341E" w:rsidRDefault="00576139">
      <w:pPr>
        <w:spacing w:line="250" w:lineRule="auto"/>
        <w:jc w:val="both"/>
        <w:rPr>
          <w:rFonts w:ascii="Arial" w:hAnsi="Arial" w:cs="Arial"/>
          <w:sz w:val="20"/>
          <w:szCs w:val="20"/>
        </w:rPr>
      </w:pPr>
    </w:p>
    <w:p w:rsidR="008F5044" w:rsidRPr="003D341E" w:rsidRDefault="008F5044">
      <w:pPr>
        <w:spacing w:line="138" w:lineRule="exact"/>
        <w:rPr>
          <w:rFonts w:ascii="Arial" w:hAnsi="Arial" w:cs="Arial"/>
          <w:sz w:val="20"/>
          <w:szCs w:val="20"/>
        </w:rPr>
      </w:pPr>
    </w:p>
    <w:p w:rsidR="00374C8D" w:rsidRPr="00374C8D" w:rsidRDefault="00374C8D">
      <w:pPr>
        <w:spacing w:line="250" w:lineRule="auto"/>
        <w:ind w:left="2"/>
        <w:jc w:val="both"/>
        <w:rPr>
          <w:rFonts w:ascii="Arial" w:eastAsia="Times New Roman" w:hAnsi="Arial" w:cs="Arial"/>
        </w:rPr>
      </w:pPr>
    </w:p>
    <w:p w:rsidR="008F5044" w:rsidRPr="003D341E" w:rsidRDefault="00EA5601" w:rsidP="00B06FAD">
      <w:pPr>
        <w:spacing w:line="250" w:lineRule="auto"/>
        <w:ind w:left="2"/>
        <w:jc w:val="both"/>
        <w:rPr>
          <w:rFonts w:ascii="Arial" w:hAnsi="Arial" w:cs="Arial"/>
          <w:sz w:val="20"/>
          <w:szCs w:val="20"/>
        </w:rPr>
      </w:pPr>
      <w:r w:rsidRPr="00374C8D">
        <w:rPr>
          <w:rFonts w:ascii="Arial" w:eastAsia="Times New Roman" w:hAnsi="Arial" w:cs="Arial"/>
        </w:rPr>
        <w:t xml:space="preserve">Hướng dẫn cụ thể cho NPPOs về dịch hại đi </w:t>
      </w:r>
      <w:proofErr w:type="gramStart"/>
      <w:r w:rsidRPr="00374C8D">
        <w:rPr>
          <w:rFonts w:ascii="Arial" w:eastAsia="Times New Roman" w:hAnsi="Arial" w:cs="Arial"/>
        </w:rPr>
        <w:t>theo</w:t>
      </w:r>
      <w:proofErr w:type="gramEnd"/>
      <w:r w:rsidRPr="00374C8D">
        <w:rPr>
          <w:rFonts w:ascii="Arial" w:eastAsia="Times New Roman" w:hAnsi="Arial" w:cs="Arial"/>
        </w:rPr>
        <w:t xml:space="preserve"> VME đã qua sử dụng và các biện pháp KDTV có thể áp dụng để tạo điều kiện thuận lợi cho việc vận chuyển an toàn. </w:t>
      </w:r>
      <w:proofErr w:type="gramStart"/>
      <w:r w:rsidRPr="00374C8D">
        <w:rPr>
          <w:rFonts w:ascii="Arial" w:eastAsia="Times New Roman" w:hAnsi="Arial" w:cs="Arial"/>
        </w:rPr>
        <w:t xml:space="preserve">Các biện pháp KDTV này có thể áp dụng nhằm giảm thiểu tác động tiêu cực </w:t>
      </w:r>
      <w:r w:rsidR="00737FE9" w:rsidRPr="00374C8D">
        <w:rPr>
          <w:rFonts w:ascii="Arial" w:eastAsia="Times New Roman" w:hAnsi="Arial" w:cs="Arial"/>
        </w:rPr>
        <w:t>tới</w:t>
      </w:r>
      <w:r w:rsidRPr="00374C8D">
        <w:rPr>
          <w:rFonts w:ascii="Arial" w:eastAsia="Times New Roman" w:hAnsi="Arial" w:cs="Arial"/>
        </w:rPr>
        <w:t xml:space="preserve"> thương mại.</w:t>
      </w:r>
      <w:proofErr w:type="gramEnd"/>
      <w:r w:rsidRPr="00374C8D">
        <w:rPr>
          <w:rFonts w:ascii="Arial" w:eastAsia="Times New Roman" w:hAnsi="Arial" w:cs="Arial"/>
        </w:rPr>
        <w:t xml:space="preserve"> </w:t>
      </w:r>
    </w:p>
    <w:p w:rsidR="00737FE9" w:rsidRPr="005365C3" w:rsidRDefault="00737FE9" w:rsidP="005365C3">
      <w:pPr>
        <w:pStyle w:val="Heading1"/>
        <w:rPr>
          <w:rFonts w:ascii="Times New Roman" w:eastAsia="Times New Roman" w:hAnsi="Times New Roman" w:cs="Times New Roman"/>
        </w:rPr>
      </w:pPr>
      <w:bookmarkStart w:id="7" w:name="_Toc11051201"/>
      <w:r w:rsidRPr="005365C3">
        <w:rPr>
          <w:rFonts w:ascii="Times New Roman" w:eastAsia="Times New Roman" w:hAnsi="Times New Roman" w:cs="Times New Roman"/>
        </w:rPr>
        <w:t>TÁC ĐỘNG</w:t>
      </w:r>
      <w:r w:rsidR="005365C3">
        <w:rPr>
          <w:rFonts w:ascii="Times New Roman" w:eastAsia="Times New Roman" w:hAnsi="Times New Roman" w:cs="Times New Roman"/>
        </w:rPr>
        <w:t xml:space="preserve"> ĐỐI VỚI</w:t>
      </w:r>
      <w:r w:rsidRPr="005365C3">
        <w:rPr>
          <w:rFonts w:ascii="Times New Roman" w:eastAsia="Times New Roman" w:hAnsi="Times New Roman" w:cs="Times New Roman"/>
        </w:rPr>
        <w:t xml:space="preserve"> ĐA DẠNG SINH HỌC VÀ MÔI TRƯỜNG</w:t>
      </w:r>
      <w:bookmarkEnd w:id="7"/>
      <w:r w:rsidRPr="005365C3">
        <w:rPr>
          <w:rFonts w:ascii="Times New Roman" w:eastAsia="Times New Roman" w:hAnsi="Times New Roman" w:cs="Times New Roman"/>
        </w:rPr>
        <w:t xml:space="preserve"> </w:t>
      </w:r>
    </w:p>
    <w:p w:rsidR="008F5044" w:rsidRPr="003D341E" w:rsidRDefault="008F5044">
      <w:pPr>
        <w:spacing w:line="122" w:lineRule="exact"/>
        <w:rPr>
          <w:rFonts w:ascii="Arial" w:hAnsi="Arial" w:cs="Arial"/>
          <w:sz w:val="20"/>
          <w:szCs w:val="20"/>
        </w:rPr>
      </w:pPr>
    </w:p>
    <w:p w:rsidR="008F5044" w:rsidRPr="00374C8D" w:rsidRDefault="00737FE9">
      <w:pPr>
        <w:spacing w:line="286" w:lineRule="exact"/>
        <w:rPr>
          <w:rFonts w:ascii="Arial" w:hAnsi="Arial" w:cs="Arial"/>
        </w:rPr>
      </w:pPr>
      <w:proofErr w:type="gramStart"/>
      <w:r w:rsidRPr="00374C8D">
        <w:rPr>
          <w:rFonts w:ascii="Arial" w:hAnsi="Arial" w:cs="Arial"/>
        </w:rPr>
        <w:t>Làm sạch VME đã qua sử dụng là cách ngăn chặn sự sâm nhập của sinh vật vào vùng mới nơi có điều kiện sống phù hợp (sinh vật ngoại lai sâm hại).</w:t>
      </w:r>
      <w:proofErr w:type="gramEnd"/>
    </w:p>
    <w:p w:rsidR="008F5044" w:rsidRPr="005365C3" w:rsidRDefault="005365C3" w:rsidP="005365C3">
      <w:pPr>
        <w:pStyle w:val="Heading1"/>
        <w:rPr>
          <w:rFonts w:ascii="Times New Roman" w:eastAsia="Times New Roman" w:hAnsi="Times New Roman" w:cs="Times New Roman"/>
        </w:rPr>
      </w:pPr>
      <w:bookmarkStart w:id="8" w:name="_Toc11051202"/>
      <w:r>
        <w:rPr>
          <w:rFonts w:ascii="Times New Roman" w:eastAsia="Times New Roman" w:hAnsi="Times New Roman" w:cs="Times New Roman"/>
        </w:rPr>
        <w:t>YÊU CẦU</w:t>
      </w:r>
      <w:bookmarkEnd w:id="8"/>
    </w:p>
    <w:p w:rsidR="00374C8D" w:rsidRDefault="00374C8D">
      <w:pPr>
        <w:ind w:left="2"/>
        <w:rPr>
          <w:rFonts w:ascii="Arial" w:eastAsia="Times New Roman" w:hAnsi="Arial" w:cs="Arial"/>
          <w:b/>
          <w:bCs/>
          <w:sz w:val="24"/>
          <w:szCs w:val="24"/>
        </w:rPr>
      </w:pPr>
    </w:p>
    <w:p w:rsidR="00737FE9" w:rsidRPr="00B06FAD" w:rsidRDefault="005365C3" w:rsidP="00B06FAD">
      <w:pPr>
        <w:pStyle w:val="Heading2"/>
        <w:numPr>
          <w:ilvl w:val="0"/>
          <w:numId w:val="25"/>
        </w:numPr>
        <w:ind w:left="284" w:hanging="284"/>
        <w:rPr>
          <w:rFonts w:eastAsia="Times New Roman"/>
          <w:b/>
        </w:rPr>
      </w:pPr>
      <w:bookmarkStart w:id="9" w:name="_Toc11051203"/>
      <w:r w:rsidRPr="005365C3">
        <w:rPr>
          <w:rFonts w:eastAsia="Times New Roman"/>
          <w:b/>
        </w:rPr>
        <w:t>Nguy cơ dịch hại</w:t>
      </w:r>
      <w:bookmarkEnd w:id="9"/>
      <w:r w:rsidRPr="005365C3">
        <w:rPr>
          <w:rFonts w:eastAsia="Times New Roman"/>
          <w:b/>
        </w:rPr>
        <w:t xml:space="preserve"> </w:t>
      </w:r>
    </w:p>
    <w:p w:rsidR="00612EDF" w:rsidRPr="003D341E" w:rsidRDefault="00612EDF">
      <w:pPr>
        <w:spacing w:line="248" w:lineRule="auto"/>
        <w:ind w:left="2"/>
        <w:jc w:val="both"/>
        <w:rPr>
          <w:rFonts w:ascii="Arial" w:hAnsi="Arial" w:cs="Arial"/>
          <w:sz w:val="20"/>
          <w:szCs w:val="20"/>
        </w:rPr>
      </w:pPr>
    </w:p>
    <w:p w:rsidR="00737FE9" w:rsidRPr="00B06FAD" w:rsidRDefault="00612EDF">
      <w:pPr>
        <w:spacing w:line="248" w:lineRule="auto"/>
        <w:ind w:left="2"/>
        <w:jc w:val="both"/>
        <w:rPr>
          <w:rFonts w:ascii="Arial" w:hAnsi="Arial" w:cs="Arial"/>
        </w:rPr>
      </w:pPr>
      <w:proofErr w:type="gramStart"/>
      <w:r w:rsidRPr="00B06FAD">
        <w:rPr>
          <w:rFonts w:ascii="Arial" w:hAnsi="Arial" w:cs="Arial"/>
        </w:rPr>
        <w:t>Các n</w:t>
      </w:r>
      <w:r w:rsidR="00737FE9" w:rsidRPr="00B06FAD">
        <w:rPr>
          <w:rFonts w:ascii="Arial" w:hAnsi="Arial" w:cs="Arial"/>
        </w:rPr>
        <w:t xml:space="preserve">guy cơ dịch hại chủ yếu liên quan đến VME đã qua sử dụng </w:t>
      </w:r>
      <w:r w:rsidRPr="00B06FAD">
        <w:rPr>
          <w:rFonts w:ascii="Arial" w:hAnsi="Arial" w:cs="Arial"/>
        </w:rPr>
        <w:t xml:space="preserve">bao gồm </w:t>
      </w:r>
      <w:r w:rsidR="007C12A6" w:rsidRPr="00B06FAD">
        <w:rPr>
          <w:rFonts w:ascii="Arial" w:hAnsi="Arial" w:cs="Arial"/>
        </w:rPr>
        <w:t>bị lẫn đất, dịch hại, tàn dư thực vật và hạt hoặc các bộ phận khác của thực vật có khả năng làm giống.</w:t>
      </w:r>
      <w:proofErr w:type="gramEnd"/>
      <w:r w:rsidR="007C12A6" w:rsidRPr="00B06FAD">
        <w:rPr>
          <w:rFonts w:ascii="Arial" w:hAnsi="Arial" w:cs="Arial"/>
        </w:rPr>
        <w:t xml:space="preserve"> Hạt và các bộ phận khác của thực vật có khả năng làm giống cần phải xem xét do bản thân thực vật cũng có thể là dịch hại. </w:t>
      </w:r>
      <w:proofErr w:type="gramStart"/>
      <w:r w:rsidR="007C12A6" w:rsidRPr="00B06FAD">
        <w:rPr>
          <w:rFonts w:ascii="Arial" w:hAnsi="Arial" w:cs="Arial"/>
        </w:rPr>
        <w:t>hoặc</w:t>
      </w:r>
      <w:proofErr w:type="gramEnd"/>
      <w:r w:rsidR="007C12A6" w:rsidRPr="00B06FAD">
        <w:rPr>
          <w:rFonts w:ascii="Arial" w:hAnsi="Arial" w:cs="Arial"/>
        </w:rPr>
        <w:t xml:space="preserve"> </w:t>
      </w:r>
      <w:r w:rsidR="00374C8D" w:rsidRPr="00B06FAD">
        <w:rPr>
          <w:rFonts w:ascii="Arial" w:hAnsi="Arial" w:cs="Arial"/>
        </w:rPr>
        <w:t xml:space="preserve">có </w:t>
      </w:r>
      <w:r w:rsidR="007C12A6" w:rsidRPr="00B06FAD">
        <w:rPr>
          <w:rFonts w:ascii="Arial" w:hAnsi="Arial" w:cs="Arial"/>
        </w:rPr>
        <w:t xml:space="preserve">tiềm năng mang theo dịch hại. </w:t>
      </w:r>
      <w:proofErr w:type="gramStart"/>
      <w:r w:rsidR="007C12A6" w:rsidRPr="00B06FAD">
        <w:rPr>
          <w:rFonts w:ascii="Arial" w:hAnsi="Arial" w:cs="Arial"/>
        </w:rPr>
        <w:t xml:space="preserve">Dịch hại có khả năng kháng hoặc </w:t>
      </w:r>
      <w:r w:rsidR="00374C8D" w:rsidRPr="00B06FAD">
        <w:rPr>
          <w:rFonts w:ascii="Arial" w:hAnsi="Arial" w:cs="Arial"/>
        </w:rPr>
        <w:t xml:space="preserve">ở </w:t>
      </w:r>
      <w:r w:rsidR="007C12A6" w:rsidRPr="00B06FAD">
        <w:rPr>
          <w:rFonts w:ascii="Arial" w:hAnsi="Arial" w:cs="Arial"/>
        </w:rPr>
        <w:t>giai đoạn ngủ đông cho phép chúng tồn tại trong quá trình vận chuyển đến vùng có nguy cơ cần phải đặc biệt quan tâm.</w:t>
      </w:r>
      <w:proofErr w:type="gramEnd"/>
      <w:r w:rsidR="007C12A6" w:rsidRPr="00B06FAD">
        <w:rPr>
          <w:rFonts w:ascii="Arial" w:hAnsi="Arial" w:cs="Arial"/>
        </w:rPr>
        <w:t xml:space="preserve"> </w:t>
      </w:r>
    </w:p>
    <w:p w:rsidR="008F5044" w:rsidRPr="00B06FAD" w:rsidRDefault="008F5044">
      <w:pPr>
        <w:spacing w:line="138" w:lineRule="exact"/>
        <w:rPr>
          <w:rFonts w:ascii="Arial" w:hAnsi="Arial" w:cs="Arial"/>
        </w:rPr>
      </w:pPr>
    </w:p>
    <w:p w:rsidR="00374C8D" w:rsidRPr="003D341E" w:rsidRDefault="00374C8D">
      <w:pPr>
        <w:spacing w:line="248" w:lineRule="auto"/>
        <w:ind w:left="2"/>
        <w:jc w:val="both"/>
        <w:rPr>
          <w:rFonts w:ascii="Arial" w:eastAsia="Times New Roman" w:hAnsi="Arial" w:cs="Arial"/>
        </w:rPr>
      </w:pPr>
    </w:p>
    <w:p w:rsidR="00612EDF" w:rsidRPr="003D341E" w:rsidRDefault="00612EDF">
      <w:pPr>
        <w:spacing w:line="248" w:lineRule="auto"/>
        <w:ind w:left="2"/>
        <w:jc w:val="both"/>
        <w:rPr>
          <w:rFonts w:ascii="Arial" w:hAnsi="Arial" w:cs="Arial"/>
          <w:sz w:val="20"/>
          <w:szCs w:val="20"/>
        </w:rPr>
      </w:pPr>
      <w:r w:rsidRPr="003D341E">
        <w:rPr>
          <w:rFonts w:ascii="Arial" w:eastAsia="Times New Roman" w:hAnsi="Arial" w:cs="Arial"/>
        </w:rPr>
        <w:t>Nguy cơ dịch hại do lẫn dịch hại trên VME đã qua sử dụng gặp nhiều khó khăn trong việc đánh giá</w:t>
      </w:r>
      <w:r w:rsidR="002D2DE0" w:rsidRPr="003D341E">
        <w:rPr>
          <w:rFonts w:ascii="Arial" w:eastAsia="Times New Roman" w:hAnsi="Arial" w:cs="Arial"/>
        </w:rPr>
        <w:t>, vì vậy</w:t>
      </w:r>
      <w:r w:rsidRPr="003D341E">
        <w:rPr>
          <w:rFonts w:ascii="Arial" w:eastAsia="Times New Roman" w:hAnsi="Arial" w:cs="Arial"/>
        </w:rPr>
        <w:t xml:space="preserve"> </w:t>
      </w:r>
      <w:r w:rsidR="002D2DE0" w:rsidRPr="003D341E">
        <w:rPr>
          <w:rFonts w:ascii="Arial" w:eastAsia="Times New Roman" w:hAnsi="Arial" w:cs="Arial"/>
        </w:rPr>
        <w:t>quá trình phân tịch nguy cơ dịch hại thông thường để xác định các</w:t>
      </w:r>
      <w:r w:rsidR="00374C8D">
        <w:rPr>
          <w:rFonts w:ascii="Arial" w:eastAsia="Times New Roman" w:hAnsi="Arial" w:cs="Arial"/>
        </w:rPr>
        <w:t xml:space="preserve"> biện pháp KDTV cần thiết và </w:t>
      </w:r>
      <w:r w:rsidR="002D2DE0" w:rsidRPr="003D341E">
        <w:rPr>
          <w:rFonts w:ascii="Arial" w:eastAsia="Times New Roman" w:hAnsi="Arial" w:cs="Arial"/>
        </w:rPr>
        <w:t>độ tin cậy</w:t>
      </w:r>
      <w:r w:rsidR="002D12CE" w:rsidRPr="003D341E">
        <w:rPr>
          <w:rFonts w:ascii="Arial" w:eastAsia="Times New Roman" w:hAnsi="Arial" w:cs="Arial"/>
        </w:rPr>
        <w:t xml:space="preserve"> của các biện pháp đó có thể không </w:t>
      </w:r>
      <w:r w:rsidR="00E52A6A">
        <w:rPr>
          <w:rFonts w:ascii="Arial" w:eastAsia="Times New Roman" w:hAnsi="Arial" w:cs="Arial"/>
        </w:rPr>
        <w:t>phù hợp</w:t>
      </w:r>
      <w:r w:rsidR="002D12CE" w:rsidRPr="003D341E">
        <w:rPr>
          <w:rFonts w:ascii="Arial" w:eastAsia="Times New Roman" w:hAnsi="Arial" w:cs="Arial"/>
        </w:rPr>
        <w:t xml:space="preserve">. Vì vậy, để giảm thiểu nguy cơ du nhập và </w:t>
      </w:r>
      <w:proofErr w:type="gramStart"/>
      <w:r w:rsidR="002D12CE" w:rsidRPr="003D341E">
        <w:rPr>
          <w:rFonts w:ascii="Arial" w:eastAsia="Times New Roman" w:hAnsi="Arial" w:cs="Arial"/>
        </w:rPr>
        <w:t>lan</w:t>
      </w:r>
      <w:proofErr w:type="gramEnd"/>
      <w:r w:rsidR="002D12CE" w:rsidRPr="003D341E">
        <w:rPr>
          <w:rFonts w:ascii="Arial" w:eastAsia="Times New Roman" w:hAnsi="Arial" w:cs="Arial"/>
        </w:rPr>
        <w:t xml:space="preserve"> rộng của dịch hại KDTV trên VME đã qua sử dụng được vận chuyển quốc tế phải không nhiễm dịch hại tuân thủ theo tiêu chuẩn này. </w:t>
      </w:r>
      <w:r w:rsidR="002D2DE0" w:rsidRPr="003D341E">
        <w:rPr>
          <w:rFonts w:ascii="Arial" w:eastAsia="Times New Roman" w:hAnsi="Arial" w:cs="Arial"/>
        </w:rPr>
        <w:t xml:space="preserve"> </w:t>
      </w:r>
    </w:p>
    <w:p w:rsidR="008F5044" w:rsidRPr="003D341E" w:rsidRDefault="008F5044">
      <w:pPr>
        <w:spacing w:line="136" w:lineRule="exact"/>
        <w:rPr>
          <w:rFonts w:ascii="Arial" w:hAnsi="Arial" w:cs="Arial"/>
          <w:sz w:val="20"/>
          <w:szCs w:val="20"/>
        </w:rPr>
      </w:pPr>
    </w:p>
    <w:p w:rsidR="008F5044" w:rsidRPr="003D341E" w:rsidRDefault="005365C3" w:rsidP="002D12CE">
      <w:pPr>
        <w:pStyle w:val="ListParagraph"/>
        <w:numPr>
          <w:ilvl w:val="1"/>
          <w:numId w:val="23"/>
        </w:numPr>
        <w:tabs>
          <w:tab w:val="left" w:pos="542"/>
        </w:tabs>
        <w:rPr>
          <w:rFonts w:ascii="Arial" w:eastAsia="Times New Roman" w:hAnsi="Arial" w:cs="Arial"/>
          <w:b/>
          <w:bCs/>
          <w:sz w:val="24"/>
          <w:szCs w:val="24"/>
        </w:rPr>
      </w:pPr>
      <w:r w:rsidRPr="00E52A6A">
        <w:rPr>
          <w:rFonts w:ascii="Arial" w:hAnsi="Arial" w:cs="Arial"/>
          <w:b/>
          <w:sz w:val="24"/>
          <w:szCs w:val="24"/>
        </w:rPr>
        <w:t xml:space="preserve">Yếu tố phân </w:t>
      </w:r>
      <w:r>
        <w:rPr>
          <w:rFonts w:ascii="Arial" w:hAnsi="Arial" w:cs="Arial"/>
          <w:b/>
          <w:sz w:val="24"/>
          <w:szCs w:val="24"/>
        </w:rPr>
        <w:t>loại</w:t>
      </w:r>
      <w:r w:rsidRPr="00E52A6A">
        <w:rPr>
          <w:rFonts w:ascii="Arial" w:hAnsi="Arial" w:cs="Arial"/>
          <w:b/>
          <w:sz w:val="24"/>
          <w:szCs w:val="24"/>
        </w:rPr>
        <w:t xml:space="preserve"> nguy cơ dịch hại </w:t>
      </w:r>
    </w:p>
    <w:p w:rsidR="008F5044" w:rsidRPr="003D341E" w:rsidRDefault="008F5044">
      <w:pPr>
        <w:spacing w:line="122" w:lineRule="exact"/>
        <w:rPr>
          <w:rFonts w:ascii="Arial" w:hAnsi="Arial" w:cs="Arial"/>
          <w:sz w:val="20"/>
          <w:szCs w:val="20"/>
        </w:rPr>
      </w:pPr>
    </w:p>
    <w:p w:rsidR="00A14B41" w:rsidRPr="00E52A6A" w:rsidRDefault="00A14B41">
      <w:pPr>
        <w:ind w:left="2"/>
        <w:rPr>
          <w:rFonts w:ascii="Arial" w:hAnsi="Arial" w:cs="Arial"/>
        </w:rPr>
      </w:pPr>
      <w:r w:rsidRPr="00E52A6A">
        <w:rPr>
          <w:rFonts w:ascii="Arial" w:eastAsia="Times New Roman" w:hAnsi="Arial" w:cs="Arial"/>
        </w:rPr>
        <w:t xml:space="preserve">Các yếu tố sau đây của VME đã qua sử dụng có thể ảnh hưởng tới mức nguy cơ dịch hại: </w:t>
      </w:r>
    </w:p>
    <w:p w:rsidR="008F5044" w:rsidRPr="00E52A6A" w:rsidRDefault="008F5044">
      <w:pPr>
        <w:spacing w:line="59" w:lineRule="exact"/>
        <w:rPr>
          <w:rFonts w:ascii="Arial" w:hAnsi="Arial" w:cs="Arial"/>
        </w:rPr>
      </w:pPr>
    </w:p>
    <w:p w:rsidR="00A14B41" w:rsidRPr="00E52A6A" w:rsidRDefault="00A14B41">
      <w:pPr>
        <w:numPr>
          <w:ilvl w:val="0"/>
          <w:numId w:val="2"/>
        </w:numPr>
        <w:tabs>
          <w:tab w:val="left" w:pos="562"/>
        </w:tabs>
        <w:spacing w:line="268" w:lineRule="auto"/>
        <w:ind w:left="562" w:right="20" w:hanging="562"/>
        <w:rPr>
          <w:rFonts w:ascii="Arial" w:eastAsia="Times New Roman" w:hAnsi="Arial" w:cs="Arial"/>
        </w:rPr>
      </w:pPr>
      <w:r w:rsidRPr="00E52A6A">
        <w:rPr>
          <w:rFonts w:ascii="Arial" w:eastAsia="Times New Roman" w:hAnsi="Arial" w:cs="Arial"/>
        </w:rPr>
        <w:t xml:space="preserve">khoảng cách di chuyển: VME đã qua sử dụng tự di chuyển dựa trên chính động lực của nó </w:t>
      </w:r>
      <w:r w:rsidR="00815582" w:rsidRPr="00E52A6A">
        <w:rPr>
          <w:rFonts w:ascii="Arial" w:eastAsia="Times New Roman" w:hAnsi="Arial" w:cs="Arial"/>
        </w:rPr>
        <w:t>trong một khoảng cách ngắn qua biến giới để sử dụng ngay có nguy cơ dich hại thấp</w:t>
      </w:r>
    </w:p>
    <w:p w:rsidR="008F5044" w:rsidRPr="00E52A6A" w:rsidRDefault="008F5044">
      <w:pPr>
        <w:spacing w:line="1" w:lineRule="exact"/>
        <w:rPr>
          <w:rFonts w:ascii="Arial" w:eastAsia="Times New Roman" w:hAnsi="Arial" w:cs="Arial"/>
        </w:rPr>
      </w:pPr>
    </w:p>
    <w:p w:rsidR="00815582" w:rsidRPr="00E52A6A" w:rsidRDefault="00815582">
      <w:pPr>
        <w:numPr>
          <w:ilvl w:val="0"/>
          <w:numId w:val="2"/>
        </w:numPr>
        <w:tabs>
          <w:tab w:val="left" w:pos="562"/>
        </w:tabs>
        <w:ind w:left="562" w:hanging="562"/>
        <w:rPr>
          <w:rFonts w:ascii="Arial" w:eastAsia="Times New Roman" w:hAnsi="Arial" w:cs="Arial"/>
        </w:rPr>
      </w:pPr>
      <w:r w:rsidRPr="00E52A6A">
        <w:rPr>
          <w:rFonts w:ascii="Arial" w:eastAsia="Times New Roman" w:hAnsi="Arial" w:cs="Arial"/>
        </w:rPr>
        <w:t>loại: VME đã qua sử dụng có nhiều chi tiết kỹ thuật phức tạp có nguy cơ lẫn dịch hại cao</w:t>
      </w:r>
    </w:p>
    <w:p w:rsidR="008F5044" w:rsidRPr="00E52A6A" w:rsidRDefault="008F5044">
      <w:pPr>
        <w:spacing w:line="61" w:lineRule="exact"/>
        <w:rPr>
          <w:rFonts w:ascii="Arial" w:eastAsia="Times New Roman" w:hAnsi="Arial" w:cs="Arial"/>
        </w:rPr>
      </w:pPr>
    </w:p>
    <w:p w:rsidR="00815582" w:rsidRPr="00E52A6A" w:rsidRDefault="00815582">
      <w:pPr>
        <w:numPr>
          <w:ilvl w:val="0"/>
          <w:numId w:val="2"/>
        </w:numPr>
        <w:tabs>
          <w:tab w:val="left" w:pos="562"/>
        </w:tabs>
        <w:spacing w:line="268" w:lineRule="auto"/>
        <w:ind w:left="562" w:hanging="562"/>
        <w:rPr>
          <w:rFonts w:ascii="Arial" w:eastAsia="Times New Roman" w:hAnsi="Arial" w:cs="Arial"/>
        </w:rPr>
      </w:pPr>
      <w:proofErr w:type="gramStart"/>
      <w:r w:rsidRPr="00E52A6A">
        <w:rPr>
          <w:rFonts w:ascii="Arial" w:eastAsia="Times New Roman" w:hAnsi="Arial" w:cs="Arial"/>
        </w:rPr>
        <w:t>nguồn</w:t>
      </w:r>
      <w:proofErr w:type="gramEnd"/>
      <w:r w:rsidRPr="00E52A6A">
        <w:rPr>
          <w:rFonts w:ascii="Arial" w:eastAsia="Times New Roman" w:hAnsi="Arial" w:cs="Arial"/>
        </w:rPr>
        <w:t xml:space="preserve"> gốc hoặc mục đích sử dụng trước đây: VME đã qua sử dụng trên nông trại, đồng ruộng, rừng, gần với thực vật hoặc vận chuyển vật liệu hữu cơ có </w:t>
      </w:r>
      <w:r w:rsidR="00351951" w:rsidRPr="00E52A6A">
        <w:rPr>
          <w:rFonts w:ascii="Arial" w:eastAsia="Times New Roman" w:hAnsi="Arial" w:cs="Arial"/>
        </w:rPr>
        <w:t xml:space="preserve">nhiều </w:t>
      </w:r>
      <w:r w:rsidRPr="00E52A6A">
        <w:rPr>
          <w:rFonts w:ascii="Arial" w:eastAsia="Times New Roman" w:hAnsi="Arial" w:cs="Arial"/>
        </w:rPr>
        <w:t>khả năng bị lẫn dịch hại</w:t>
      </w:r>
      <w:r w:rsidR="00351951" w:rsidRPr="00E52A6A">
        <w:rPr>
          <w:rFonts w:ascii="Arial" w:eastAsia="Times New Roman" w:hAnsi="Arial" w:cs="Arial"/>
        </w:rPr>
        <w:t>.</w:t>
      </w:r>
    </w:p>
    <w:p w:rsidR="008F5044" w:rsidRPr="00E52A6A" w:rsidRDefault="008F5044">
      <w:pPr>
        <w:spacing w:line="1" w:lineRule="exact"/>
        <w:rPr>
          <w:rFonts w:ascii="Arial" w:eastAsia="Times New Roman" w:hAnsi="Arial" w:cs="Arial"/>
        </w:rPr>
      </w:pPr>
    </w:p>
    <w:p w:rsidR="00815582" w:rsidRPr="00E52A6A" w:rsidRDefault="00815582">
      <w:pPr>
        <w:numPr>
          <w:ilvl w:val="0"/>
          <w:numId w:val="2"/>
        </w:numPr>
        <w:tabs>
          <w:tab w:val="left" w:pos="562"/>
        </w:tabs>
        <w:spacing w:line="267" w:lineRule="auto"/>
        <w:ind w:left="562" w:hanging="562"/>
        <w:rPr>
          <w:rFonts w:ascii="Arial" w:eastAsia="Times New Roman" w:hAnsi="Arial" w:cs="Arial"/>
        </w:rPr>
      </w:pPr>
      <w:proofErr w:type="gramStart"/>
      <w:r w:rsidRPr="00E52A6A">
        <w:rPr>
          <w:rFonts w:ascii="Arial" w:eastAsia="Times New Roman" w:hAnsi="Arial" w:cs="Arial"/>
        </w:rPr>
        <w:t>bảo</w:t>
      </w:r>
      <w:proofErr w:type="gramEnd"/>
      <w:r w:rsidRPr="00E52A6A">
        <w:rPr>
          <w:rFonts w:ascii="Arial" w:eastAsia="Times New Roman" w:hAnsi="Arial" w:cs="Arial"/>
        </w:rPr>
        <w:t xml:space="preserve"> quản: VME đã qua sử dụng bảo quản ngoài trời và gần với</w:t>
      </w:r>
      <w:r w:rsidR="00E52A6A" w:rsidRPr="00E52A6A">
        <w:rPr>
          <w:rFonts w:ascii="Arial" w:eastAsia="Times New Roman" w:hAnsi="Arial" w:cs="Arial"/>
        </w:rPr>
        <w:t xml:space="preserve"> thảm</w:t>
      </w:r>
      <w:r w:rsidRPr="00E52A6A">
        <w:rPr>
          <w:rFonts w:ascii="Arial" w:eastAsia="Times New Roman" w:hAnsi="Arial" w:cs="Arial"/>
        </w:rPr>
        <w:t xml:space="preserve"> thực vật hoặc ánh đèn thu hút côn trùng</w:t>
      </w:r>
      <w:r w:rsidR="00351951" w:rsidRPr="00E52A6A">
        <w:rPr>
          <w:rFonts w:ascii="Arial" w:eastAsia="Times New Roman" w:hAnsi="Arial" w:cs="Arial"/>
        </w:rPr>
        <w:t xml:space="preserve"> </w:t>
      </w:r>
      <w:r w:rsidRPr="00E52A6A">
        <w:rPr>
          <w:rFonts w:ascii="Arial" w:eastAsia="Times New Roman" w:hAnsi="Arial" w:cs="Arial"/>
        </w:rPr>
        <w:t xml:space="preserve">có </w:t>
      </w:r>
      <w:r w:rsidR="00351951" w:rsidRPr="00E52A6A">
        <w:rPr>
          <w:rFonts w:ascii="Arial" w:eastAsia="Times New Roman" w:hAnsi="Arial" w:cs="Arial"/>
        </w:rPr>
        <w:t xml:space="preserve">nhiều khả năng bị lẫn dịch hại. </w:t>
      </w:r>
    </w:p>
    <w:p w:rsidR="008F5044" w:rsidRPr="00E52A6A" w:rsidRDefault="008F5044">
      <w:pPr>
        <w:spacing w:line="1" w:lineRule="exact"/>
        <w:rPr>
          <w:rFonts w:ascii="Arial" w:eastAsia="Times New Roman" w:hAnsi="Arial" w:cs="Arial"/>
        </w:rPr>
      </w:pPr>
    </w:p>
    <w:p w:rsidR="00815582" w:rsidRPr="00E52A6A" w:rsidRDefault="00815582">
      <w:pPr>
        <w:numPr>
          <w:ilvl w:val="0"/>
          <w:numId w:val="2"/>
        </w:numPr>
        <w:tabs>
          <w:tab w:val="left" w:pos="562"/>
        </w:tabs>
        <w:spacing w:line="274" w:lineRule="auto"/>
        <w:ind w:left="562" w:right="20" w:hanging="562"/>
        <w:rPr>
          <w:rFonts w:ascii="Arial" w:eastAsia="Times New Roman" w:hAnsi="Arial" w:cs="Arial"/>
        </w:rPr>
      </w:pPr>
      <w:r w:rsidRPr="00E52A6A">
        <w:rPr>
          <w:rFonts w:ascii="Arial" w:eastAsia="Times New Roman" w:hAnsi="Arial" w:cs="Arial"/>
        </w:rPr>
        <w:t xml:space="preserve">Nơi sử dụng: VME đã qua sử dụng được sử dụng trong các vùng nông nghiệp, lâm nghiệp hoặc gần với </w:t>
      </w:r>
      <w:r w:rsidR="00E52A6A" w:rsidRPr="00E52A6A">
        <w:rPr>
          <w:rFonts w:ascii="Arial" w:eastAsia="Times New Roman" w:hAnsi="Arial" w:cs="Arial"/>
        </w:rPr>
        <w:t xml:space="preserve">thảm </w:t>
      </w:r>
      <w:r w:rsidRPr="00E52A6A">
        <w:rPr>
          <w:rFonts w:ascii="Arial" w:eastAsia="Times New Roman" w:hAnsi="Arial" w:cs="Arial"/>
        </w:rPr>
        <w:t xml:space="preserve">thực vật có </w:t>
      </w:r>
      <w:r w:rsidR="00351951" w:rsidRPr="00E52A6A">
        <w:rPr>
          <w:rFonts w:ascii="Arial" w:eastAsia="Times New Roman" w:hAnsi="Arial" w:cs="Arial"/>
        </w:rPr>
        <w:t xml:space="preserve">nhiều </w:t>
      </w:r>
      <w:r w:rsidRPr="00E52A6A">
        <w:rPr>
          <w:rFonts w:ascii="Arial" w:eastAsia="Times New Roman" w:hAnsi="Arial" w:cs="Arial"/>
        </w:rPr>
        <w:t>khả năng</w:t>
      </w:r>
      <w:r w:rsidR="00351951" w:rsidRPr="00E52A6A">
        <w:rPr>
          <w:rFonts w:ascii="Arial" w:eastAsia="Times New Roman" w:hAnsi="Arial" w:cs="Arial"/>
        </w:rPr>
        <w:t xml:space="preserve"> là con đường </w:t>
      </w:r>
      <w:proofErr w:type="gramStart"/>
      <w:r w:rsidR="00351951" w:rsidRPr="00E52A6A">
        <w:rPr>
          <w:rFonts w:ascii="Arial" w:eastAsia="Times New Roman" w:hAnsi="Arial" w:cs="Arial"/>
        </w:rPr>
        <w:t>lan</w:t>
      </w:r>
      <w:proofErr w:type="gramEnd"/>
      <w:r w:rsidR="00351951" w:rsidRPr="00E52A6A">
        <w:rPr>
          <w:rFonts w:ascii="Arial" w:eastAsia="Times New Roman" w:hAnsi="Arial" w:cs="Arial"/>
        </w:rPr>
        <w:t xml:space="preserve"> truyền dịch hại.</w:t>
      </w:r>
    </w:p>
    <w:p w:rsidR="00E52A6A" w:rsidRDefault="00E52A6A" w:rsidP="00B06FAD">
      <w:pPr>
        <w:spacing w:line="274" w:lineRule="auto"/>
        <w:rPr>
          <w:rFonts w:ascii="Arial" w:hAnsi="Arial" w:cs="Arial"/>
        </w:rPr>
      </w:pPr>
    </w:p>
    <w:p w:rsidR="0075545D" w:rsidRPr="00E52A6A" w:rsidRDefault="00821628">
      <w:pPr>
        <w:spacing w:line="274" w:lineRule="auto"/>
        <w:ind w:left="2"/>
        <w:rPr>
          <w:rFonts w:ascii="Arial" w:hAnsi="Arial" w:cs="Arial"/>
        </w:rPr>
      </w:pPr>
      <w:proofErr w:type="gramStart"/>
      <w:r w:rsidRPr="00E52A6A">
        <w:rPr>
          <w:rFonts w:ascii="Arial" w:hAnsi="Arial" w:cs="Arial"/>
        </w:rPr>
        <w:t xml:space="preserve">Trong tường hợp VME đã qua sử dụng trong quân đội, các hoạt động chiến đấu có thể dẫn đến các hư hại bên ngoài mà từ đó lẫn dịch hại vào bên </w:t>
      </w:r>
      <w:r w:rsidR="00E52A6A">
        <w:rPr>
          <w:rFonts w:ascii="Arial" w:hAnsi="Arial" w:cs="Arial"/>
        </w:rPr>
        <w:t>trong VME.</w:t>
      </w:r>
      <w:proofErr w:type="gramEnd"/>
    </w:p>
    <w:p w:rsidR="00E52A6A" w:rsidRDefault="00E52A6A" w:rsidP="00B06FAD">
      <w:pPr>
        <w:spacing w:line="272" w:lineRule="auto"/>
        <w:rPr>
          <w:rFonts w:ascii="Arial" w:eastAsia="Times New Roman" w:hAnsi="Arial" w:cs="Arial"/>
        </w:rPr>
      </w:pPr>
    </w:p>
    <w:p w:rsidR="005165A6" w:rsidRPr="00E52A6A" w:rsidRDefault="005165A6">
      <w:pPr>
        <w:spacing w:line="272" w:lineRule="auto"/>
        <w:ind w:left="2"/>
        <w:rPr>
          <w:rFonts w:ascii="Arial" w:hAnsi="Arial" w:cs="Arial"/>
        </w:rPr>
      </w:pPr>
      <w:r w:rsidRPr="00E52A6A">
        <w:rPr>
          <w:rFonts w:ascii="Arial" w:eastAsia="Times New Roman" w:hAnsi="Arial" w:cs="Arial"/>
        </w:rPr>
        <w:t xml:space="preserve">Phụ lục 2 cung cấp các ví dụ về VME đã qua sử dụng, sắp sếp </w:t>
      </w:r>
      <w:proofErr w:type="gramStart"/>
      <w:r w:rsidRPr="00E52A6A">
        <w:rPr>
          <w:rFonts w:ascii="Arial" w:eastAsia="Times New Roman" w:hAnsi="Arial" w:cs="Arial"/>
        </w:rPr>
        <w:t>theo</w:t>
      </w:r>
      <w:proofErr w:type="gramEnd"/>
      <w:r w:rsidRPr="00E52A6A">
        <w:rPr>
          <w:rFonts w:ascii="Arial" w:eastAsia="Times New Roman" w:hAnsi="Arial" w:cs="Arial"/>
        </w:rPr>
        <w:t xml:space="preserve"> thứ tự giảm dần về nguy cơ dịch hại, cùng với các ví dụ về các biện pháp KDTV phù hợp và quy trình xác nhận,</w:t>
      </w:r>
    </w:p>
    <w:p w:rsidR="008F5044" w:rsidRPr="003D341E" w:rsidRDefault="008F5044">
      <w:pPr>
        <w:spacing w:line="171" w:lineRule="exact"/>
        <w:rPr>
          <w:rFonts w:ascii="Arial" w:hAnsi="Arial" w:cs="Arial"/>
          <w:sz w:val="20"/>
          <w:szCs w:val="20"/>
        </w:rPr>
      </w:pPr>
    </w:p>
    <w:p w:rsidR="008F5044" w:rsidRPr="005365C3" w:rsidRDefault="005365C3" w:rsidP="005365C3">
      <w:pPr>
        <w:pStyle w:val="Heading2"/>
        <w:numPr>
          <w:ilvl w:val="0"/>
          <w:numId w:val="25"/>
        </w:numPr>
        <w:ind w:left="284" w:hanging="284"/>
        <w:rPr>
          <w:rFonts w:eastAsia="Times New Roman"/>
          <w:b/>
        </w:rPr>
      </w:pPr>
      <w:bookmarkStart w:id="10" w:name="_Toc11051204"/>
      <w:r>
        <w:rPr>
          <w:rFonts w:eastAsia="Times New Roman"/>
          <w:b/>
        </w:rPr>
        <w:t>Biện pháp kiểm dịch thực vật</w:t>
      </w:r>
      <w:bookmarkEnd w:id="10"/>
    </w:p>
    <w:p w:rsidR="008F5044" w:rsidRPr="003D341E" w:rsidRDefault="008F5044">
      <w:pPr>
        <w:spacing w:line="122" w:lineRule="exact"/>
        <w:rPr>
          <w:rFonts w:ascii="Arial" w:hAnsi="Arial" w:cs="Arial"/>
          <w:sz w:val="20"/>
          <w:szCs w:val="20"/>
        </w:rPr>
      </w:pPr>
    </w:p>
    <w:p w:rsidR="005165A6" w:rsidRPr="003D341E" w:rsidRDefault="005165A6" w:rsidP="00B06FAD">
      <w:pPr>
        <w:rPr>
          <w:rFonts w:ascii="Arial" w:hAnsi="Arial" w:cs="Arial"/>
          <w:sz w:val="20"/>
          <w:szCs w:val="20"/>
        </w:rPr>
      </w:pPr>
      <w:proofErr w:type="gramStart"/>
      <w:r w:rsidRPr="003D341E">
        <w:rPr>
          <w:rFonts w:ascii="Arial" w:eastAsia="Times New Roman" w:hAnsi="Arial" w:cs="Arial"/>
        </w:rPr>
        <w:t>VME đã qua sử dụng được vận chuyển quốc tế phải không lẫn dịch hại.</w:t>
      </w:r>
      <w:proofErr w:type="gramEnd"/>
    </w:p>
    <w:p w:rsidR="00E52A6A" w:rsidRDefault="00E52A6A" w:rsidP="00B23DEC">
      <w:pPr>
        <w:spacing w:line="274" w:lineRule="auto"/>
        <w:rPr>
          <w:rFonts w:ascii="Arial" w:eastAsia="Times New Roman" w:hAnsi="Arial" w:cs="Arial"/>
        </w:rPr>
      </w:pPr>
    </w:p>
    <w:p w:rsidR="005165A6" w:rsidRPr="003D341E" w:rsidRDefault="005165A6">
      <w:pPr>
        <w:spacing w:line="274" w:lineRule="auto"/>
        <w:ind w:left="2"/>
        <w:rPr>
          <w:rFonts w:ascii="Arial" w:hAnsi="Arial" w:cs="Arial"/>
          <w:sz w:val="20"/>
          <w:szCs w:val="20"/>
        </w:rPr>
      </w:pPr>
      <w:r w:rsidRPr="003D341E">
        <w:rPr>
          <w:rFonts w:ascii="Arial" w:eastAsia="Times New Roman" w:hAnsi="Arial" w:cs="Arial"/>
        </w:rPr>
        <w:t>Các nhóm chính về các biện pháp KDTV áp dụng cho VME đã qua sử dụng được mô tả phía dưới</w:t>
      </w:r>
    </w:p>
    <w:p w:rsidR="008F5044" w:rsidRPr="003D341E" w:rsidRDefault="008F5044" w:rsidP="00B23DEC">
      <w:pPr>
        <w:spacing w:line="272" w:lineRule="auto"/>
        <w:ind w:right="20"/>
        <w:rPr>
          <w:rFonts w:ascii="Arial" w:eastAsia="Times New Roman" w:hAnsi="Arial" w:cs="Arial"/>
        </w:rPr>
      </w:pPr>
    </w:p>
    <w:p w:rsidR="00E52A6A" w:rsidRDefault="00E52A6A">
      <w:pPr>
        <w:spacing w:line="272" w:lineRule="auto"/>
        <w:ind w:left="2" w:right="20"/>
        <w:rPr>
          <w:rFonts w:ascii="Arial" w:eastAsia="Times New Roman" w:hAnsi="Arial" w:cs="Arial"/>
        </w:rPr>
      </w:pPr>
    </w:p>
    <w:p w:rsidR="005165A6" w:rsidRPr="003D341E" w:rsidRDefault="005165A6">
      <w:pPr>
        <w:spacing w:line="272" w:lineRule="auto"/>
        <w:ind w:left="2" w:right="20"/>
        <w:rPr>
          <w:rFonts w:ascii="Arial" w:hAnsi="Arial" w:cs="Arial"/>
          <w:sz w:val="20"/>
          <w:szCs w:val="20"/>
        </w:rPr>
      </w:pPr>
      <w:r w:rsidRPr="003D341E">
        <w:rPr>
          <w:rFonts w:ascii="Arial" w:eastAsia="Times New Roman" w:hAnsi="Arial" w:cs="Arial"/>
        </w:rPr>
        <w:t xml:space="preserve">NPPOs nên làm việc với cơ quan có thẩm quyền của quân đội để xây dựng quy trình tuân thủ </w:t>
      </w:r>
      <w:proofErr w:type="gramStart"/>
      <w:r w:rsidR="00D8378C" w:rsidRPr="003D341E">
        <w:rPr>
          <w:rFonts w:ascii="Arial" w:eastAsia="Times New Roman" w:hAnsi="Arial" w:cs="Arial"/>
        </w:rPr>
        <w:t>theo</w:t>
      </w:r>
      <w:proofErr w:type="gramEnd"/>
      <w:r w:rsidR="00D8378C" w:rsidRPr="003D341E">
        <w:rPr>
          <w:rFonts w:ascii="Arial" w:eastAsia="Times New Roman" w:hAnsi="Arial" w:cs="Arial"/>
        </w:rPr>
        <w:t xml:space="preserve"> </w:t>
      </w:r>
      <w:r w:rsidRPr="003D341E">
        <w:rPr>
          <w:rFonts w:ascii="Arial" w:eastAsia="Times New Roman" w:hAnsi="Arial" w:cs="Arial"/>
        </w:rPr>
        <w:t>hướng dẫn về VME đã qua sử dụng trong qu</w:t>
      </w:r>
      <w:r w:rsidR="00D8378C" w:rsidRPr="003D341E">
        <w:rPr>
          <w:rFonts w:ascii="Arial" w:eastAsia="Times New Roman" w:hAnsi="Arial" w:cs="Arial"/>
        </w:rPr>
        <w:t xml:space="preserve">ân đội được vận chuyển quốc tế trong tiêu chuẩn này. </w:t>
      </w:r>
    </w:p>
    <w:p w:rsidR="008F5044" w:rsidRPr="003D341E" w:rsidRDefault="008F5044">
      <w:pPr>
        <w:spacing w:line="271" w:lineRule="exact"/>
        <w:rPr>
          <w:rFonts w:ascii="Arial" w:hAnsi="Arial" w:cs="Arial"/>
          <w:sz w:val="20"/>
          <w:szCs w:val="20"/>
        </w:rPr>
      </w:pPr>
    </w:p>
    <w:p w:rsidR="008F5044" w:rsidRPr="003D341E" w:rsidRDefault="00820C35">
      <w:pPr>
        <w:tabs>
          <w:tab w:val="left" w:pos="541"/>
        </w:tabs>
        <w:ind w:left="2"/>
        <w:rPr>
          <w:rFonts w:ascii="Arial" w:eastAsia="Times New Roman" w:hAnsi="Arial" w:cs="Arial"/>
          <w:b/>
          <w:bCs/>
          <w:sz w:val="23"/>
          <w:szCs w:val="23"/>
        </w:rPr>
      </w:pPr>
      <w:r w:rsidRPr="003D341E">
        <w:rPr>
          <w:rFonts w:ascii="Arial" w:eastAsia="Times New Roman" w:hAnsi="Arial" w:cs="Arial"/>
          <w:b/>
          <w:bCs/>
          <w:sz w:val="24"/>
          <w:szCs w:val="24"/>
        </w:rPr>
        <w:t>2.1</w:t>
      </w:r>
      <w:r w:rsidRPr="003D341E">
        <w:rPr>
          <w:rFonts w:ascii="Arial" w:hAnsi="Arial" w:cs="Arial"/>
          <w:sz w:val="20"/>
          <w:szCs w:val="20"/>
        </w:rPr>
        <w:tab/>
      </w:r>
      <w:r w:rsidR="005365C3" w:rsidRPr="003D341E">
        <w:rPr>
          <w:rFonts w:ascii="Arial" w:eastAsia="Times New Roman" w:hAnsi="Arial" w:cs="Arial"/>
          <w:b/>
          <w:bCs/>
          <w:sz w:val="24"/>
          <w:szCs w:val="24"/>
        </w:rPr>
        <w:t>Làm sạch và xử lý</w:t>
      </w:r>
      <w:r w:rsidR="005365C3" w:rsidRPr="003D341E">
        <w:rPr>
          <w:rFonts w:ascii="Arial" w:eastAsia="Times New Roman" w:hAnsi="Arial" w:cs="Arial"/>
          <w:b/>
          <w:bCs/>
          <w:sz w:val="23"/>
          <w:szCs w:val="23"/>
        </w:rPr>
        <w:t xml:space="preserve"> </w:t>
      </w:r>
    </w:p>
    <w:p w:rsidR="00D8378C" w:rsidRPr="003D341E" w:rsidRDefault="00D8378C">
      <w:pPr>
        <w:tabs>
          <w:tab w:val="left" w:pos="541"/>
        </w:tabs>
        <w:ind w:left="2"/>
        <w:rPr>
          <w:rFonts w:ascii="Arial" w:hAnsi="Arial" w:cs="Arial"/>
          <w:sz w:val="20"/>
          <w:szCs w:val="20"/>
        </w:rPr>
      </w:pPr>
      <w:r w:rsidRPr="003D341E">
        <w:rPr>
          <w:rFonts w:ascii="Arial" w:eastAsia="Times New Roman" w:hAnsi="Arial" w:cs="Arial"/>
          <w:b/>
          <w:bCs/>
          <w:sz w:val="24"/>
          <w:szCs w:val="24"/>
        </w:rPr>
        <w:tab/>
      </w:r>
    </w:p>
    <w:p w:rsidR="00D8378C" w:rsidRPr="003D341E" w:rsidRDefault="00D8378C">
      <w:pPr>
        <w:ind w:left="2"/>
        <w:rPr>
          <w:rFonts w:ascii="Arial" w:hAnsi="Arial" w:cs="Arial"/>
          <w:sz w:val="20"/>
          <w:szCs w:val="20"/>
        </w:rPr>
      </w:pPr>
      <w:r w:rsidRPr="003D341E">
        <w:rPr>
          <w:rFonts w:ascii="Arial" w:eastAsia="Times New Roman" w:hAnsi="Arial" w:cs="Arial"/>
        </w:rPr>
        <w:t xml:space="preserve">Các biện pháp làm sạch bao gồm: </w:t>
      </w:r>
    </w:p>
    <w:p w:rsidR="008F5044" w:rsidRPr="003D341E" w:rsidRDefault="008F5044">
      <w:pPr>
        <w:spacing w:line="59" w:lineRule="exact"/>
        <w:rPr>
          <w:rFonts w:ascii="Arial" w:hAnsi="Arial" w:cs="Arial"/>
          <w:sz w:val="20"/>
          <w:szCs w:val="20"/>
        </w:rPr>
      </w:pPr>
    </w:p>
    <w:p w:rsidR="00D8378C" w:rsidRPr="003D341E" w:rsidRDefault="00D837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tháo nước trong bộ phận chứa nước</w:t>
      </w:r>
    </w:p>
    <w:p w:rsidR="008F5044" w:rsidRPr="003D341E" w:rsidRDefault="008F5044">
      <w:pPr>
        <w:spacing w:line="59" w:lineRule="exact"/>
        <w:rPr>
          <w:rFonts w:ascii="Arial" w:eastAsia="Times New Roman" w:hAnsi="Arial" w:cs="Arial"/>
        </w:rPr>
      </w:pPr>
    </w:p>
    <w:p w:rsidR="00D8378C" w:rsidRPr="003D341E" w:rsidRDefault="00D837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 xml:space="preserve">loại bỏ tàn dư hoặc bộ phận lọc </w:t>
      </w:r>
    </w:p>
    <w:p w:rsidR="008F5044" w:rsidRPr="003D341E" w:rsidRDefault="008F5044">
      <w:pPr>
        <w:spacing w:line="61" w:lineRule="exact"/>
        <w:rPr>
          <w:rFonts w:ascii="Arial" w:eastAsia="Times New Roman" w:hAnsi="Arial" w:cs="Arial"/>
        </w:rPr>
      </w:pPr>
    </w:p>
    <w:p w:rsidR="00D8378C" w:rsidRPr="003D341E" w:rsidRDefault="00D837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 xml:space="preserve">sử dụng </w:t>
      </w:r>
      <w:r w:rsidR="00CD54EE" w:rsidRPr="003D341E">
        <w:rPr>
          <w:rFonts w:ascii="Arial" w:eastAsia="Times New Roman" w:hAnsi="Arial" w:cs="Arial"/>
        </w:rPr>
        <w:t>máy phun cát</w:t>
      </w:r>
    </w:p>
    <w:p w:rsidR="008F5044" w:rsidRPr="003D341E" w:rsidRDefault="008F5044">
      <w:pPr>
        <w:spacing w:line="59" w:lineRule="exact"/>
        <w:rPr>
          <w:rFonts w:ascii="Arial" w:eastAsia="Times New Roman" w:hAnsi="Arial" w:cs="Arial"/>
        </w:rPr>
      </w:pPr>
    </w:p>
    <w:p w:rsidR="00D8378C" w:rsidRPr="003D341E" w:rsidRDefault="00A408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 xml:space="preserve">phun rửa </w:t>
      </w:r>
      <w:r w:rsidR="00E52A6A">
        <w:rPr>
          <w:rFonts w:ascii="Arial" w:eastAsia="Times New Roman" w:hAnsi="Arial" w:cs="Arial"/>
        </w:rPr>
        <w:t>cao áp</w:t>
      </w:r>
    </w:p>
    <w:p w:rsidR="008F5044" w:rsidRPr="003D341E" w:rsidRDefault="008F5044">
      <w:pPr>
        <w:spacing w:line="61" w:lineRule="exact"/>
        <w:rPr>
          <w:rFonts w:ascii="Arial" w:eastAsia="Times New Roman" w:hAnsi="Arial" w:cs="Arial"/>
        </w:rPr>
      </w:pPr>
    </w:p>
    <w:p w:rsidR="00A4088C" w:rsidRPr="003D341E" w:rsidRDefault="00A408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làm sạch bằng hơi nước</w:t>
      </w:r>
    </w:p>
    <w:p w:rsidR="008F5044" w:rsidRPr="003D341E" w:rsidRDefault="008F5044">
      <w:pPr>
        <w:spacing w:line="59" w:lineRule="exact"/>
        <w:rPr>
          <w:rFonts w:ascii="Arial" w:eastAsia="Times New Roman" w:hAnsi="Arial" w:cs="Arial"/>
        </w:rPr>
      </w:pPr>
    </w:p>
    <w:p w:rsidR="00A4088C" w:rsidRPr="003D341E" w:rsidRDefault="00A408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quét và hút bụi</w:t>
      </w:r>
    </w:p>
    <w:p w:rsidR="008F5044" w:rsidRPr="003D341E" w:rsidRDefault="008F5044">
      <w:pPr>
        <w:spacing w:line="59" w:lineRule="exact"/>
        <w:rPr>
          <w:rFonts w:ascii="Arial" w:eastAsia="Times New Roman" w:hAnsi="Arial" w:cs="Arial"/>
        </w:rPr>
      </w:pPr>
    </w:p>
    <w:p w:rsidR="00A4088C" w:rsidRPr="003D341E" w:rsidRDefault="00A4088C">
      <w:pPr>
        <w:numPr>
          <w:ilvl w:val="0"/>
          <w:numId w:val="4"/>
        </w:numPr>
        <w:tabs>
          <w:tab w:val="left" w:pos="562"/>
        </w:tabs>
        <w:ind w:left="562" w:hanging="562"/>
        <w:rPr>
          <w:rFonts w:ascii="Arial" w:eastAsia="Times New Roman" w:hAnsi="Arial" w:cs="Arial"/>
        </w:rPr>
      </w:pPr>
      <w:r w:rsidRPr="003D341E">
        <w:rPr>
          <w:rFonts w:ascii="Arial" w:eastAsia="Times New Roman" w:hAnsi="Arial" w:cs="Arial"/>
        </w:rPr>
        <w:t xml:space="preserve">Làm sạch bằng phun khí </w:t>
      </w:r>
      <w:r w:rsidR="00E52A6A">
        <w:rPr>
          <w:rFonts w:ascii="Arial" w:eastAsia="Times New Roman" w:hAnsi="Arial" w:cs="Arial"/>
        </w:rPr>
        <w:t>ca</w:t>
      </w:r>
      <w:r w:rsidR="005365C3">
        <w:rPr>
          <w:rFonts w:ascii="Arial" w:eastAsia="Times New Roman" w:hAnsi="Arial" w:cs="Arial"/>
        </w:rPr>
        <w:t>o</w:t>
      </w:r>
      <w:r w:rsidR="00E52A6A">
        <w:rPr>
          <w:rFonts w:ascii="Arial" w:eastAsia="Times New Roman" w:hAnsi="Arial" w:cs="Arial"/>
        </w:rPr>
        <w:t xml:space="preserve"> áp</w:t>
      </w:r>
    </w:p>
    <w:p w:rsidR="008F5044" w:rsidRPr="003D341E" w:rsidRDefault="008F5044">
      <w:pPr>
        <w:spacing w:line="181" w:lineRule="exact"/>
        <w:rPr>
          <w:rFonts w:ascii="Arial" w:hAnsi="Arial" w:cs="Arial"/>
          <w:sz w:val="20"/>
          <w:szCs w:val="20"/>
        </w:rPr>
      </w:pPr>
    </w:p>
    <w:p w:rsidR="00A4088C" w:rsidRPr="003D341E" w:rsidRDefault="00A4088C">
      <w:pPr>
        <w:ind w:left="2"/>
        <w:rPr>
          <w:rFonts w:ascii="Arial" w:hAnsi="Arial" w:cs="Arial"/>
          <w:sz w:val="20"/>
          <w:szCs w:val="20"/>
        </w:rPr>
      </w:pPr>
      <w:r w:rsidRPr="003D341E">
        <w:rPr>
          <w:rFonts w:ascii="Arial" w:eastAsia="Times New Roman" w:hAnsi="Arial" w:cs="Arial"/>
        </w:rPr>
        <w:t>Các biện pháp xử lý khác:</w:t>
      </w:r>
    </w:p>
    <w:p w:rsidR="008F5044" w:rsidRPr="003D341E" w:rsidRDefault="008F5044">
      <w:pPr>
        <w:spacing w:line="59" w:lineRule="exact"/>
        <w:rPr>
          <w:rFonts w:ascii="Arial" w:hAnsi="Arial" w:cs="Arial"/>
          <w:sz w:val="20"/>
          <w:szCs w:val="20"/>
        </w:rPr>
      </w:pPr>
    </w:p>
    <w:p w:rsidR="00A4088C" w:rsidRPr="003D341E" w:rsidRDefault="00A4088C">
      <w:pPr>
        <w:numPr>
          <w:ilvl w:val="0"/>
          <w:numId w:val="5"/>
        </w:numPr>
        <w:tabs>
          <w:tab w:val="left" w:pos="562"/>
        </w:tabs>
        <w:ind w:left="562" w:hanging="561"/>
        <w:rPr>
          <w:rFonts w:ascii="Arial" w:eastAsia="Times New Roman" w:hAnsi="Arial" w:cs="Arial"/>
        </w:rPr>
      </w:pPr>
      <w:r w:rsidRPr="003D341E">
        <w:rPr>
          <w:rFonts w:ascii="Arial" w:eastAsia="Times New Roman" w:hAnsi="Arial" w:cs="Arial"/>
        </w:rPr>
        <w:t xml:space="preserve">xử lý bằng hóa chất (ví dụ: khử trùng, khử nhiễm </w:t>
      </w:r>
      <w:r w:rsidR="00E52A6A">
        <w:rPr>
          <w:rFonts w:ascii="Arial" w:eastAsia="Times New Roman" w:hAnsi="Arial" w:cs="Arial"/>
        </w:rPr>
        <w:t>dịch hại</w:t>
      </w:r>
      <w:r w:rsidRPr="003D341E">
        <w:rPr>
          <w:rFonts w:ascii="Arial" w:eastAsia="Times New Roman" w:hAnsi="Arial" w:cs="Arial"/>
        </w:rPr>
        <w:t>)</w:t>
      </w:r>
    </w:p>
    <w:p w:rsidR="008F5044" w:rsidRPr="003D341E" w:rsidRDefault="008F5044">
      <w:pPr>
        <w:spacing w:line="61" w:lineRule="exact"/>
        <w:rPr>
          <w:rFonts w:ascii="Arial" w:eastAsia="Times New Roman" w:hAnsi="Arial" w:cs="Arial"/>
        </w:rPr>
      </w:pPr>
    </w:p>
    <w:p w:rsidR="008F5044" w:rsidRPr="003D341E" w:rsidRDefault="00B23DEC">
      <w:pPr>
        <w:numPr>
          <w:ilvl w:val="0"/>
          <w:numId w:val="5"/>
        </w:numPr>
        <w:tabs>
          <w:tab w:val="left" w:pos="562"/>
        </w:tabs>
        <w:ind w:left="562" w:hanging="561"/>
        <w:rPr>
          <w:rFonts w:ascii="Arial" w:eastAsia="Times New Roman" w:hAnsi="Arial" w:cs="Arial"/>
        </w:rPr>
      </w:pPr>
      <w:r>
        <w:rPr>
          <w:rFonts w:ascii="Arial" w:eastAsia="Times New Roman" w:hAnsi="Arial" w:cs="Arial"/>
        </w:rPr>
        <w:t>xử lý nhiệt</w:t>
      </w:r>
    </w:p>
    <w:p w:rsidR="008F5044" w:rsidRPr="003D341E" w:rsidRDefault="008F5044">
      <w:pPr>
        <w:spacing w:line="179" w:lineRule="exact"/>
        <w:rPr>
          <w:rFonts w:ascii="Arial" w:hAnsi="Arial" w:cs="Arial"/>
          <w:sz w:val="20"/>
          <w:szCs w:val="20"/>
        </w:rPr>
      </w:pPr>
    </w:p>
    <w:p w:rsidR="00A4088C" w:rsidRPr="003D341E" w:rsidRDefault="00A4088C">
      <w:pPr>
        <w:spacing w:line="256" w:lineRule="auto"/>
        <w:ind w:left="2"/>
        <w:jc w:val="both"/>
        <w:rPr>
          <w:rFonts w:ascii="Arial" w:hAnsi="Arial" w:cs="Arial"/>
          <w:sz w:val="20"/>
          <w:szCs w:val="20"/>
        </w:rPr>
      </w:pPr>
      <w:proofErr w:type="gramStart"/>
      <w:r w:rsidRPr="003D341E">
        <w:rPr>
          <w:rFonts w:ascii="Arial" w:eastAsia="Times New Roman" w:hAnsi="Arial" w:cs="Arial"/>
        </w:rPr>
        <w:t>Tháo gỡ một phần hoặc toàn bộ các bộ phận của VME đã qua sử dụng có thể có hiệu quả hơn trong việc làm sạch hoặc sử lý.</w:t>
      </w:r>
      <w:proofErr w:type="gramEnd"/>
      <w:r w:rsidR="00EC7144" w:rsidRPr="003D341E">
        <w:rPr>
          <w:rFonts w:ascii="Arial" w:eastAsia="Times New Roman" w:hAnsi="Arial" w:cs="Arial"/>
        </w:rPr>
        <w:t xml:space="preserve"> Ngoài ra việc xử lý trong quá trình VME hoạt động có thể cần thiết để đảm bảo các bộ phận vận động được tiếp cận</w:t>
      </w:r>
      <w:r w:rsidR="00E52A6A">
        <w:rPr>
          <w:rFonts w:ascii="Arial" w:eastAsia="Times New Roman" w:hAnsi="Arial" w:cs="Arial"/>
        </w:rPr>
        <w:t xml:space="preserve"> làm sạch</w:t>
      </w:r>
      <w:r w:rsidR="00EC7144" w:rsidRPr="003D341E">
        <w:rPr>
          <w:rFonts w:ascii="Arial" w:eastAsia="Times New Roman" w:hAnsi="Arial" w:cs="Arial"/>
        </w:rPr>
        <w:t xml:space="preserve">.  </w:t>
      </w:r>
    </w:p>
    <w:p w:rsidR="008F5044" w:rsidRPr="003D341E" w:rsidRDefault="008F5044">
      <w:pPr>
        <w:spacing w:line="127" w:lineRule="exact"/>
        <w:rPr>
          <w:rFonts w:ascii="Arial" w:hAnsi="Arial" w:cs="Arial"/>
          <w:sz w:val="20"/>
          <w:szCs w:val="20"/>
        </w:rPr>
      </w:pPr>
    </w:p>
    <w:p w:rsidR="008F5044" w:rsidRPr="003D341E" w:rsidRDefault="00820C35">
      <w:pPr>
        <w:tabs>
          <w:tab w:val="left" w:pos="541"/>
        </w:tabs>
        <w:ind w:left="2"/>
        <w:rPr>
          <w:rFonts w:ascii="Arial" w:eastAsia="Times New Roman" w:hAnsi="Arial" w:cs="Arial"/>
          <w:b/>
          <w:bCs/>
          <w:sz w:val="23"/>
          <w:szCs w:val="23"/>
        </w:rPr>
      </w:pPr>
      <w:r w:rsidRPr="003D341E">
        <w:rPr>
          <w:rFonts w:ascii="Arial" w:eastAsia="Times New Roman" w:hAnsi="Arial" w:cs="Arial"/>
          <w:b/>
          <w:bCs/>
          <w:sz w:val="24"/>
          <w:szCs w:val="24"/>
        </w:rPr>
        <w:t>2.2</w:t>
      </w:r>
      <w:r w:rsidRPr="003D341E">
        <w:rPr>
          <w:rFonts w:ascii="Arial" w:hAnsi="Arial" w:cs="Arial"/>
          <w:sz w:val="20"/>
          <w:szCs w:val="20"/>
        </w:rPr>
        <w:tab/>
      </w:r>
      <w:r w:rsidR="005365C3" w:rsidRPr="003D341E">
        <w:rPr>
          <w:rFonts w:ascii="Arial" w:eastAsia="Times New Roman" w:hAnsi="Arial" w:cs="Arial"/>
          <w:b/>
          <w:bCs/>
          <w:sz w:val="24"/>
          <w:szCs w:val="24"/>
        </w:rPr>
        <w:t xml:space="preserve">Ngăn chặn </w:t>
      </w:r>
      <w:r w:rsidR="005365C3">
        <w:rPr>
          <w:rFonts w:ascii="Arial" w:eastAsia="Times New Roman" w:hAnsi="Arial" w:cs="Arial"/>
          <w:b/>
          <w:bCs/>
          <w:sz w:val="24"/>
          <w:szCs w:val="24"/>
        </w:rPr>
        <w:t>nhiễm</w:t>
      </w:r>
      <w:r w:rsidR="005365C3" w:rsidRPr="003D341E">
        <w:rPr>
          <w:rFonts w:ascii="Arial" w:eastAsia="Times New Roman" w:hAnsi="Arial" w:cs="Arial"/>
          <w:b/>
          <w:bCs/>
          <w:sz w:val="24"/>
          <w:szCs w:val="24"/>
        </w:rPr>
        <w:t xml:space="preserve"> dịch hại</w:t>
      </w:r>
      <w:r w:rsidR="005365C3" w:rsidRPr="003D341E">
        <w:rPr>
          <w:rFonts w:ascii="Arial" w:eastAsia="Times New Roman" w:hAnsi="Arial" w:cs="Arial"/>
          <w:b/>
          <w:bCs/>
          <w:sz w:val="23"/>
          <w:szCs w:val="23"/>
        </w:rPr>
        <w:t xml:space="preserve"> </w:t>
      </w:r>
    </w:p>
    <w:p w:rsidR="0007704E" w:rsidRPr="00B06FAD" w:rsidRDefault="00EC7144" w:rsidP="00B06FAD">
      <w:pPr>
        <w:tabs>
          <w:tab w:val="left" w:pos="541"/>
        </w:tabs>
        <w:ind w:left="2"/>
        <w:rPr>
          <w:rFonts w:ascii="Arial" w:hAnsi="Arial" w:cs="Arial"/>
          <w:sz w:val="20"/>
          <w:szCs w:val="20"/>
        </w:rPr>
      </w:pPr>
      <w:r w:rsidRPr="003D341E">
        <w:rPr>
          <w:rFonts w:ascii="Arial" w:eastAsia="Times New Roman" w:hAnsi="Arial" w:cs="Arial"/>
          <w:b/>
          <w:bCs/>
          <w:sz w:val="24"/>
          <w:szCs w:val="24"/>
        </w:rPr>
        <w:tab/>
      </w:r>
    </w:p>
    <w:p w:rsidR="0007704E" w:rsidRPr="003D341E" w:rsidRDefault="008618E6" w:rsidP="00B06FAD">
      <w:pPr>
        <w:spacing w:line="256" w:lineRule="auto"/>
        <w:ind w:left="2"/>
        <w:jc w:val="both"/>
        <w:rPr>
          <w:rFonts w:ascii="Arial" w:eastAsia="Times New Roman" w:hAnsi="Arial" w:cs="Arial"/>
        </w:rPr>
      </w:pPr>
      <w:proofErr w:type="gramStart"/>
      <w:r w:rsidRPr="003D341E">
        <w:rPr>
          <w:rFonts w:ascii="Arial" w:eastAsia="Times New Roman" w:hAnsi="Arial" w:cs="Arial"/>
        </w:rPr>
        <w:t xml:space="preserve">Khi VME được vận chuyển đên địa điểm bảo quản, đóng gói hoặc cảng để bốc xếp hoặc quá cảnh qua quốc gia khác, </w:t>
      </w:r>
      <w:r w:rsidR="0007704E" w:rsidRPr="003D341E">
        <w:rPr>
          <w:rFonts w:ascii="Arial" w:eastAsia="Times New Roman" w:hAnsi="Arial" w:cs="Arial"/>
        </w:rPr>
        <w:t xml:space="preserve">có phể phải áp dụng </w:t>
      </w:r>
      <w:r w:rsidRPr="003D341E">
        <w:rPr>
          <w:rFonts w:ascii="Arial" w:eastAsia="Times New Roman" w:hAnsi="Arial" w:cs="Arial"/>
        </w:rPr>
        <w:t xml:space="preserve">biện pháp KDTV </w:t>
      </w:r>
      <w:r w:rsidR="0007704E" w:rsidRPr="003D341E">
        <w:rPr>
          <w:rFonts w:ascii="Arial" w:eastAsia="Times New Roman" w:hAnsi="Arial" w:cs="Arial"/>
        </w:rPr>
        <w:t>để ngăn chặn lẫn dịch hại.</w:t>
      </w:r>
      <w:proofErr w:type="gramEnd"/>
      <w:r w:rsidR="0007704E" w:rsidRPr="003D341E">
        <w:rPr>
          <w:rFonts w:ascii="Arial" w:eastAsia="Times New Roman" w:hAnsi="Arial" w:cs="Arial"/>
        </w:rPr>
        <w:t xml:space="preserve"> </w:t>
      </w:r>
    </w:p>
    <w:p w:rsidR="0007704E" w:rsidRPr="003D341E" w:rsidRDefault="0007704E">
      <w:pPr>
        <w:spacing w:line="256" w:lineRule="auto"/>
        <w:ind w:left="2"/>
        <w:jc w:val="both"/>
        <w:rPr>
          <w:rFonts w:ascii="Arial" w:eastAsia="Times New Roman" w:hAnsi="Arial" w:cs="Arial"/>
        </w:rPr>
      </w:pPr>
    </w:p>
    <w:p w:rsidR="0007704E" w:rsidRPr="003D341E" w:rsidRDefault="0007704E">
      <w:pPr>
        <w:spacing w:line="256" w:lineRule="auto"/>
        <w:ind w:left="2"/>
        <w:jc w:val="both"/>
        <w:rPr>
          <w:rFonts w:ascii="Arial" w:eastAsia="Times New Roman" w:hAnsi="Arial" w:cs="Arial"/>
        </w:rPr>
      </w:pPr>
      <w:r w:rsidRPr="003D341E">
        <w:rPr>
          <w:rFonts w:ascii="Arial" w:eastAsia="Times New Roman" w:hAnsi="Arial" w:cs="Arial"/>
        </w:rPr>
        <w:t>Bao gồm các biện pháp sau:</w:t>
      </w:r>
    </w:p>
    <w:p w:rsidR="0007704E" w:rsidRPr="003D341E" w:rsidRDefault="0007704E">
      <w:pPr>
        <w:spacing w:line="256" w:lineRule="auto"/>
        <w:ind w:left="2"/>
        <w:jc w:val="both"/>
        <w:rPr>
          <w:rFonts w:ascii="Arial" w:hAnsi="Arial" w:cs="Arial"/>
          <w:sz w:val="20"/>
          <w:szCs w:val="20"/>
        </w:rPr>
      </w:pPr>
    </w:p>
    <w:p w:rsidR="008F5044" w:rsidRPr="003D341E" w:rsidRDefault="008F5044">
      <w:pPr>
        <w:spacing w:line="9" w:lineRule="exact"/>
        <w:rPr>
          <w:rFonts w:ascii="Arial" w:hAnsi="Arial" w:cs="Arial"/>
          <w:sz w:val="20"/>
          <w:szCs w:val="20"/>
        </w:rPr>
      </w:pPr>
    </w:p>
    <w:p w:rsidR="0007704E" w:rsidRPr="003D341E" w:rsidRDefault="000E5ECD">
      <w:pPr>
        <w:numPr>
          <w:ilvl w:val="0"/>
          <w:numId w:val="6"/>
        </w:numPr>
        <w:tabs>
          <w:tab w:val="left" w:pos="562"/>
        </w:tabs>
        <w:ind w:left="562" w:hanging="562"/>
        <w:rPr>
          <w:rFonts w:ascii="Arial" w:eastAsia="Times New Roman" w:hAnsi="Arial" w:cs="Arial"/>
        </w:rPr>
      </w:pPr>
      <w:r w:rsidRPr="003D341E">
        <w:rPr>
          <w:rFonts w:ascii="Arial" w:eastAsia="Times New Roman" w:hAnsi="Arial" w:cs="Arial"/>
        </w:rPr>
        <w:t>bảo quản nơi thích hợp</w:t>
      </w:r>
    </w:p>
    <w:p w:rsidR="008F5044" w:rsidRPr="003D341E" w:rsidRDefault="008F5044">
      <w:pPr>
        <w:spacing w:line="61" w:lineRule="exact"/>
        <w:rPr>
          <w:rFonts w:ascii="Arial" w:eastAsia="Times New Roman" w:hAnsi="Arial" w:cs="Arial"/>
        </w:rPr>
      </w:pPr>
    </w:p>
    <w:p w:rsidR="008F5044" w:rsidRPr="003D341E" w:rsidRDefault="008F5044" w:rsidP="00B23DEC">
      <w:pPr>
        <w:tabs>
          <w:tab w:val="left" w:pos="562"/>
        </w:tabs>
        <w:rPr>
          <w:rFonts w:ascii="Arial" w:eastAsia="Times New Roman" w:hAnsi="Arial" w:cs="Arial"/>
        </w:rPr>
      </w:pPr>
    </w:p>
    <w:p w:rsidR="000E5ECD" w:rsidRPr="003D341E" w:rsidRDefault="000E5ECD" w:rsidP="000E5ECD">
      <w:pPr>
        <w:numPr>
          <w:ilvl w:val="0"/>
          <w:numId w:val="6"/>
        </w:numPr>
        <w:tabs>
          <w:tab w:val="left" w:pos="562"/>
        </w:tabs>
        <w:ind w:left="562" w:hanging="562"/>
        <w:rPr>
          <w:rFonts w:ascii="Arial" w:eastAsia="Times New Roman" w:hAnsi="Arial" w:cs="Arial"/>
        </w:rPr>
      </w:pPr>
      <w:r w:rsidRPr="003D341E">
        <w:rPr>
          <w:rFonts w:ascii="Arial" w:eastAsia="Times New Roman" w:hAnsi="Arial" w:cs="Arial"/>
        </w:rPr>
        <w:t>bảo quản và vận hành trên bề mặt nhằm chánh tiếp xúc với đất</w:t>
      </w:r>
    </w:p>
    <w:p w:rsidR="008F5044" w:rsidRPr="003D341E" w:rsidRDefault="008F5044">
      <w:pPr>
        <w:spacing w:line="59" w:lineRule="exact"/>
        <w:rPr>
          <w:rFonts w:ascii="Arial" w:eastAsia="Times New Roman" w:hAnsi="Arial" w:cs="Arial"/>
        </w:rPr>
      </w:pPr>
    </w:p>
    <w:p w:rsidR="00E52A6A" w:rsidRPr="00B06FAD" w:rsidRDefault="00AE0D38" w:rsidP="00B06FAD">
      <w:pPr>
        <w:numPr>
          <w:ilvl w:val="0"/>
          <w:numId w:val="6"/>
        </w:numPr>
        <w:tabs>
          <w:tab w:val="left" w:pos="562"/>
        </w:tabs>
        <w:spacing w:line="251" w:lineRule="auto"/>
        <w:ind w:left="562" w:hanging="562"/>
        <w:jc w:val="both"/>
        <w:rPr>
          <w:rFonts w:ascii="Arial" w:eastAsia="Times New Roman" w:hAnsi="Arial" w:cs="Arial"/>
        </w:rPr>
      </w:pPr>
      <w:r w:rsidRPr="003D341E">
        <w:rPr>
          <w:rFonts w:ascii="Arial" w:eastAsia="Times New Roman" w:hAnsi="Arial" w:cs="Arial"/>
        </w:rPr>
        <w:t xml:space="preserve">Thường xuyên cắt cỏ hoặc sử dụng các thuốc diệt cỏ ở các thảm thực vật xung quanh địa điểm bảo quản, đóng gói hoặc ở cảng nơi bốc xếp </w:t>
      </w:r>
      <w:r w:rsidR="00702100" w:rsidRPr="003D341E">
        <w:rPr>
          <w:rFonts w:ascii="Arial" w:eastAsia="Times New Roman" w:hAnsi="Arial" w:cs="Arial"/>
        </w:rPr>
        <w:t xml:space="preserve">VME đã qua sử dụng để giảm thiểu nguy cơ lẫn dịch hại do hạt phát tán trong không khí và các sinh vật gây hại khác; sử dụng rào chắn để ngăn chặn hạt cỏ phát tán qua không khí </w:t>
      </w:r>
      <w:r w:rsidR="00E52A6A">
        <w:rPr>
          <w:rFonts w:ascii="Arial" w:eastAsia="Times New Roman" w:hAnsi="Arial" w:cs="Arial"/>
        </w:rPr>
        <w:t>vào trong</w:t>
      </w:r>
      <w:r w:rsidR="00702100" w:rsidRPr="003D341E">
        <w:rPr>
          <w:rFonts w:ascii="Arial" w:eastAsia="Times New Roman" w:hAnsi="Arial" w:cs="Arial"/>
        </w:rPr>
        <w:t xml:space="preserve"> khu vực bảo quản và bốc sếp VME đã qua sử dụng. </w:t>
      </w:r>
    </w:p>
    <w:p w:rsidR="00702100" w:rsidRPr="003D341E" w:rsidRDefault="00702100">
      <w:pPr>
        <w:spacing w:line="256" w:lineRule="auto"/>
        <w:ind w:left="2"/>
        <w:jc w:val="both"/>
        <w:rPr>
          <w:rFonts w:ascii="Arial" w:hAnsi="Arial" w:cs="Arial"/>
          <w:sz w:val="20"/>
          <w:szCs w:val="20"/>
        </w:rPr>
      </w:pPr>
      <w:r w:rsidRPr="003D341E">
        <w:rPr>
          <w:rFonts w:ascii="Arial" w:eastAsia="Times New Roman" w:hAnsi="Arial" w:cs="Arial"/>
        </w:rPr>
        <w:t xml:space="preserve">Trong giai đoạn dịch hại bùng phát </w:t>
      </w:r>
      <w:proofErr w:type="gramStart"/>
      <w:r w:rsidRPr="003D341E">
        <w:rPr>
          <w:rFonts w:ascii="Arial" w:eastAsia="Times New Roman" w:hAnsi="Arial" w:cs="Arial"/>
        </w:rPr>
        <w:t>theo</w:t>
      </w:r>
      <w:proofErr w:type="gramEnd"/>
      <w:r w:rsidRPr="003D341E">
        <w:rPr>
          <w:rFonts w:ascii="Arial" w:eastAsia="Times New Roman" w:hAnsi="Arial" w:cs="Arial"/>
        </w:rPr>
        <w:t xml:space="preserve"> mùa</w:t>
      </w:r>
      <w:r w:rsidR="00D80318" w:rsidRPr="003D341E">
        <w:rPr>
          <w:rFonts w:ascii="Arial" w:eastAsia="Times New Roman" w:hAnsi="Arial" w:cs="Arial"/>
        </w:rPr>
        <w:t xml:space="preserve"> hoặc </w:t>
      </w:r>
      <w:r w:rsidR="00D51075" w:rsidRPr="003D341E">
        <w:rPr>
          <w:rFonts w:ascii="Arial" w:eastAsia="Times New Roman" w:hAnsi="Arial" w:cs="Arial"/>
        </w:rPr>
        <w:t>bùng phát không thường xuyên, cần phải xem xét đặc biệt các biện pháp KDTV để ngăn chặn việc dịch hại bị thu hút vào khu vực bảo quản và bốc xếp (cấm sử dụng đèn điện ban đêm)</w:t>
      </w:r>
    </w:p>
    <w:p w:rsidR="008F5044" w:rsidRPr="003D341E" w:rsidRDefault="008F5044">
      <w:pPr>
        <w:spacing w:line="127" w:lineRule="exact"/>
        <w:rPr>
          <w:rFonts w:ascii="Arial" w:hAnsi="Arial" w:cs="Arial"/>
          <w:sz w:val="20"/>
          <w:szCs w:val="20"/>
        </w:rPr>
      </w:pPr>
    </w:p>
    <w:p w:rsidR="00D51075" w:rsidRPr="00B23DEC" w:rsidRDefault="00820C35" w:rsidP="00B23DEC">
      <w:pPr>
        <w:tabs>
          <w:tab w:val="left" w:pos="541"/>
        </w:tabs>
        <w:ind w:left="2"/>
        <w:rPr>
          <w:rFonts w:ascii="Arial" w:eastAsia="Times New Roman" w:hAnsi="Arial" w:cs="Arial"/>
          <w:b/>
          <w:bCs/>
          <w:sz w:val="23"/>
          <w:szCs w:val="23"/>
        </w:rPr>
      </w:pPr>
      <w:r w:rsidRPr="003D341E">
        <w:rPr>
          <w:rFonts w:ascii="Arial" w:eastAsia="Times New Roman" w:hAnsi="Arial" w:cs="Arial"/>
          <w:b/>
          <w:bCs/>
          <w:sz w:val="24"/>
          <w:szCs w:val="24"/>
        </w:rPr>
        <w:t>2.3</w:t>
      </w:r>
      <w:proofErr w:type="gramStart"/>
      <w:r w:rsidR="00B23DEC">
        <w:rPr>
          <w:rFonts w:ascii="Arial" w:eastAsia="Times New Roman" w:hAnsi="Arial" w:cs="Arial"/>
          <w:b/>
          <w:bCs/>
          <w:sz w:val="23"/>
          <w:szCs w:val="23"/>
        </w:rPr>
        <w:t>.</w:t>
      </w:r>
      <w:r w:rsidR="00D51075" w:rsidRPr="003D341E">
        <w:rPr>
          <w:rFonts w:ascii="Arial" w:eastAsia="Times New Roman" w:hAnsi="Arial" w:cs="Arial"/>
          <w:b/>
          <w:bCs/>
          <w:sz w:val="24"/>
          <w:szCs w:val="24"/>
        </w:rPr>
        <w:t>Yêu</w:t>
      </w:r>
      <w:proofErr w:type="gramEnd"/>
      <w:r w:rsidR="00D51075" w:rsidRPr="003D341E">
        <w:rPr>
          <w:rFonts w:ascii="Arial" w:eastAsia="Times New Roman" w:hAnsi="Arial" w:cs="Arial"/>
          <w:b/>
          <w:bCs/>
          <w:sz w:val="24"/>
          <w:szCs w:val="24"/>
        </w:rPr>
        <w:t xml:space="preserve"> cầu đối với cơ sở vật c</w:t>
      </w:r>
      <w:r w:rsidR="005365C3">
        <w:rPr>
          <w:rFonts w:ascii="Arial" w:eastAsia="Times New Roman" w:hAnsi="Arial" w:cs="Arial"/>
          <w:b/>
          <w:bCs/>
          <w:sz w:val="24"/>
          <w:szCs w:val="24"/>
        </w:rPr>
        <w:t>h</w:t>
      </w:r>
      <w:r w:rsidR="00D51075" w:rsidRPr="003D341E">
        <w:rPr>
          <w:rFonts w:ascii="Arial" w:eastAsia="Times New Roman" w:hAnsi="Arial" w:cs="Arial"/>
          <w:b/>
          <w:bCs/>
          <w:sz w:val="24"/>
          <w:szCs w:val="24"/>
        </w:rPr>
        <w:t>ất và xử lý chất thải</w:t>
      </w:r>
    </w:p>
    <w:p w:rsidR="008F5044" w:rsidRPr="003D341E" w:rsidRDefault="008F5044">
      <w:pPr>
        <w:spacing w:line="122" w:lineRule="exact"/>
        <w:rPr>
          <w:rFonts w:ascii="Arial" w:hAnsi="Arial" w:cs="Arial"/>
          <w:sz w:val="20"/>
          <w:szCs w:val="20"/>
        </w:rPr>
      </w:pPr>
    </w:p>
    <w:p w:rsidR="00E52A6A" w:rsidRPr="00E52A6A" w:rsidRDefault="00E52A6A">
      <w:pPr>
        <w:spacing w:line="249" w:lineRule="auto"/>
        <w:ind w:left="2"/>
        <w:jc w:val="both"/>
        <w:rPr>
          <w:rFonts w:ascii="Arial" w:eastAsia="Arial" w:hAnsi="Arial" w:cs="Arial"/>
        </w:rPr>
      </w:pPr>
    </w:p>
    <w:p w:rsidR="00D51075" w:rsidRPr="00E52A6A" w:rsidRDefault="00D51075">
      <w:pPr>
        <w:spacing w:line="249" w:lineRule="auto"/>
        <w:ind w:left="2"/>
        <w:jc w:val="both"/>
        <w:rPr>
          <w:rFonts w:ascii="Arial" w:hAnsi="Arial" w:cs="Arial"/>
        </w:rPr>
      </w:pPr>
      <w:r w:rsidRPr="00E52A6A">
        <w:rPr>
          <w:rFonts w:ascii="Arial" w:eastAsia="Arial" w:hAnsi="Arial" w:cs="Arial"/>
        </w:rPr>
        <w:t xml:space="preserve">Loại trạng thiết bị và đặc điểm của cơ sở xử lý cần thiết cho </w:t>
      </w:r>
      <w:r w:rsidR="00AA44C2" w:rsidRPr="00E52A6A">
        <w:rPr>
          <w:rFonts w:ascii="Arial" w:eastAsia="Arial" w:hAnsi="Arial" w:cs="Arial"/>
        </w:rPr>
        <w:t>quy trình</w:t>
      </w:r>
      <w:r w:rsidRPr="00E52A6A">
        <w:rPr>
          <w:rFonts w:ascii="Arial" w:eastAsia="Arial" w:hAnsi="Arial" w:cs="Arial"/>
        </w:rPr>
        <w:t xml:space="preserve"> làm sạch và xử lý VME đã qua sử dụng phụ thuộc và nơi diễn ra quy trình </w:t>
      </w:r>
      <w:proofErr w:type="gramStart"/>
      <w:r w:rsidR="00AA44C2" w:rsidRPr="00E52A6A">
        <w:rPr>
          <w:rFonts w:ascii="Arial" w:eastAsia="Arial" w:hAnsi="Arial" w:cs="Arial"/>
        </w:rPr>
        <w:t>đó  Kiểm</w:t>
      </w:r>
      <w:proofErr w:type="gramEnd"/>
      <w:r w:rsidR="00AA44C2" w:rsidRPr="00E52A6A">
        <w:rPr>
          <w:rFonts w:ascii="Arial" w:eastAsia="Arial" w:hAnsi="Arial" w:cs="Arial"/>
        </w:rPr>
        <w:t xml:space="preserve"> tra, làm sạch và xử lý thường diễn ra tại nước xuất khẩu nhằm đáp ứng các yêu cầu KDTV nhẩu khẩu của nước nhập khẩu. </w:t>
      </w:r>
      <w:proofErr w:type="gramStart"/>
      <w:r w:rsidR="00AA44C2" w:rsidRPr="00E52A6A">
        <w:rPr>
          <w:rFonts w:ascii="Arial" w:eastAsia="Arial" w:hAnsi="Arial" w:cs="Arial"/>
        </w:rPr>
        <w:t>cơ</w:t>
      </w:r>
      <w:proofErr w:type="gramEnd"/>
      <w:r w:rsidR="00AA44C2" w:rsidRPr="00E52A6A">
        <w:rPr>
          <w:rFonts w:ascii="Arial" w:eastAsia="Arial" w:hAnsi="Arial" w:cs="Arial"/>
        </w:rPr>
        <w:t xml:space="preserve"> sở vật chất ở nước xuất khẩu có thể </w:t>
      </w:r>
      <w:r w:rsidR="00AA44C2" w:rsidRPr="00A96F96">
        <w:rPr>
          <w:rFonts w:ascii="Arial" w:eastAsia="Arial" w:hAnsi="Arial" w:cs="Arial"/>
        </w:rPr>
        <w:t>không cần</w:t>
      </w:r>
      <w:r w:rsidR="00AA44C2" w:rsidRPr="00E52A6A">
        <w:rPr>
          <w:rFonts w:ascii="Arial" w:eastAsia="Arial" w:hAnsi="Arial" w:cs="Arial"/>
        </w:rPr>
        <w:t xml:space="preserve"> phải xây dựng hệ thông xử lý chất thải rắn và nước thái vì sự lẫn dịch hại có thể có nguồn gốc từ chính khu vực này. </w:t>
      </w:r>
    </w:p>
    <w:p w:rsidR="00AA44C2" w:rsidRPr="00E52A6A" w:rsidRDefault="006B2EE9">
      <w:pPr>
        <w:ind w:left="2"/>
        <w:rPr>
          <w:rFonts w:ascii="Arial" w:hAnsi="Arial" w:cs="Arial"/>
        </w:rPr>
      </w:pPr>
      <w:r w:rsidRPr="00E52A6A">
        <w:rPr>
          <w:rFonts w:ascii="Arial" w:eastAsia="Times New Roman" w:hAnsi="Arial" w:cs="Arial"/>
        </w:rPr>
        <w:t>Yêu cầu về c</w:t>
      </w:r>
      <w:r w:rsidR="00AA44C2" w:rsidRPr="00E52A6A">
        <w:rPr>
          <w:rFonts w:ascii="Arial" w:eastAsia="Times New Roman" w:hAnsi="Arial" w:cs="Arial"/>
        </w:rPr>
        <w:t xml:space="preserve">ơ sở vật chất </w:t>
      </w:r>
      <w:r w:rsidRPr="00E52A6A">
        <w:rPr>
          <w:rFonts w:ascii="Arial" w:eastAsia="Times New Roman" w:hAnsi="Arial" w:cs="Arial"/>
        </w:rPr>
        <w:t>cho kiểm tra, làm sạch và xử lý VME đã qua sử dụng bao gồm:</w:t>
      </w:r>
    </w:p>
    <w:p w:rsidR="008F5044" w:rsidRPr="00E52A6A" w:rsidRDefault="008F5044">
      <w:pPr>
        <w:spacing w:line="59" w:lineRule="exact"/>
        <w:rPr>
          <w:rFonts w:ascii="Arial" w:hAnsi="Arial" w:cs="Arial"/>
        </w:rPr>
      </w:pPr>
    </w:p>
    <w:p w:rsidR="00897666" w:rsidRPr="00E52A6A" w:rsidRDefault="00B23DEC" w:rsidP="00B23DEC">
      <w:pPr>
        <w:tabs>
          <w:tab w:val="left" w:pos="562"/>
        </w:tabs>
        <w:rPr>
          <w:rFonts w:ascii="Arial" w:eastAsia="Times New Roman" w:hAnsi="Arial" w:cs="Arial"/>
        </w:rPr>
      </w:pPr>
      <w:r>
        <w:rPr>
          <w:rFonts w:ascii="Arial" w:eastAsia="Times New Roman" w:hAnsi="Arial" w:cs="Arial"/>
        </w:rPr>
        <w:t xml:space="preserve">- </w:t>
      </w:r>
      <w:proofErr w:type="gramStart"/>
      <w:r w:rsidR="00897666" w:rsidRPr="00E52A6A">
        <w:rPr>
          <w:rFonts w:ascii="Arial" w:eastAsia="Times New Roman" w:hAnsi="Arial" w:cs="Arial"/>
        </w:rPr>
        <w:t>bề</w:t>
      </w:r>
      <w:proofErr w:type="gramEnd"/>
      <w:r w:rsidR="00897666" w:rsidRPr="00E52A6A">
        <w:rPr>
          <w:rFonts w:ascii="Arial" w:eastAsia="Times New Roman" w:hAnsi="Arial" w:cs="Arial"/>
        </w:rPr>
        <w:t xml:space="preserve"> mặt giúp ngăn chặn tiếp xúc với đất</w:t>
      </w:r>
      <w:r w:rsidR="00577470" w:rsidRPr="00E52A6A">
        <w:rPr>
          <w:rFonts w:ascii="Arial" w:eastAsia="Times New Roman" w:hAnsi="Arial" w:cs="Arial"/>
        </w:rPr>
        <w:t xml:space="preserve"> bao gồm </w:t>
      </w:r>
      <w:r w:rsidR="002D3F73" w:rsidRPr="00E52A6A">
        <w:rPr>
          <w:rFonts w:ascii="Arial" w:eastAsia="Times New Roman" w:hAnsi="Arial" w:cs="Arial"/>
        </w:rPr>
        <w:t xml:space="preserve">hệ thống quản lý nước thải, </w:t>
      </w:r>
      <w:r w:rsidR="007B2974" w:rsidRPr="00E52A6A">
        <w:rPr>
          <w:rFonts w:ascii="Arial" w:eastAsia="Times New Roman" w:hAnsi="Arial" w:cs="Arial"/>
        </w:rPr>
        <w:t>bẫy đất</w:t>
      </w:r>
      <w:r w:rsidR="002D3F73" w:rsidRPr="00E52A6A">
        <w:rPr>
          <w:rFonts w:ascii="Arial" w:eastAsia="Times New Roman" w:hAnsi="Arial" w:cs="Arial"/>
        </w:rPr>
        <w:t>.</w:t>
      </w:r>
    </w:p>
    <w:p w:rsidR="008F5044" w:rsidRPr="00E52A6A" w:rsidRDefault="008F5044">
      <w:pPr>
        <w:spacing w:line="59" w:lineRule="exact"/>
        <w:rPr>
          <w:rFonts w:ascii="Arial" w:eastAsia="Times New Roman" w:hAnsi="Arial" w:cs="Arial"/>
        </w:rPr>
      </w:pPr>
    </w:p>
    <w:p w:rsidR="002D3F73" w:rsidRPr="00E52A6A" w:rsidRDefault="00B23DEC" w:rsidP="00B23DEC">
      <w:pPr>
        <w:tabs>
          <w:tab w:val="left" w:pos="562"/>
        </w:tabs>
        <w:rPr>
          <w:rFonts w:ascii="Arial" w:eastAsia="Times New Roman" w:hAnsi="Arial" w:cs="Arial"/>
        </w:rPr>
      </w:pPr>
      <w:r>
        <w:rPr>
          <w:rFonts w:ascii="Arial" w:eastAsia="Times New Roman" w:hAnsi="Arial" w:cs="Arial"/>
        </w:rPr>
        <w:t xml:space="preserve">- </w:t>
      </w:r>
      <w:r w:rsidR="002D3F73" w:rsidRPr="00E52A6A">
        <w:rPr>
          <w:rFonts w:ascii="Arial" w:eastAsia="Times New Roman" w:hAnsi="Arial" w:cs="Arial"/>
        </w:rPr>
        <w:t>Cơ sử xử lý nhiệt</w:t>
      </w:r>
    </w:p>
    <w:p w:rsidR="008F5044" w:rsidRPr="00E52A6A" w:rsidRDefault="008F5044">
      <w:pPr>
        <w:spacing w:line="61" w:lineRule="exact"/>
        <w:rPr>
          <w:rFonts w:ascii="Arial" w:eastAsia="Times New Roman" w:hAnsi="Arial" w:cs="Arial"/>
        </w:rPr>
      </w:pPr>
    </w:p>
    <w:p w:rsidR="002D3F73" w:rsidRPr="00E52A6A" w:rsidRDefault="00B23DEC" w:rsidP="00B23DEC">
      <w:pPr>
        <w:tabs>
          <w:tab w:val="left" w:pos="562"/>
        </w:tabs>
        <w:rPr>
          <w:rFonts w:ascii="Arial" w:eastAsia="Times New Roman" w:hAnsi="Arial" w:cs="Arial"/>
        </w:rPr>
      </w:pPr>
      <w:r>
        <w:rPr>
          <w:rFonts w:ascii="Arial" w:eastAsia="Times New Roman" w:hAnsi="Arial" w:cs="Arial"/>
        </w:rPr>
        <w:t xml:space="preserve">- </w:t>
      </w:r>
      <w:r w:rsidR="002D3F73" w:rsidRPr="00E52A6A">
        <w:rPr>
          <w:rFonts w:ascii="Arial" w:eastAsia="Times New Roman" w:hAnsi="Arial" w:cs="Arial"/>
        </w:rPr>
        <w:t>Cơ sở khử trùng, xử lý hóa chất.</w:t>
      </w:r>
    </w:p>
    <w:p w:rsidR="008F5044" w:rsidRPr="00E52A6A" w:rsidRDefault="002D3F73" w:rsidP="002D3F73">
      <w:pPr>
        <w:tabs>
          <w:tab w:val="left" w:pos="1702"/>
        </w:tabs>
        <w:spacing w:line="179" w:lineRule="exact"/>
        <w:rPr>
          <w:rFonts w:ascii="Arial" w:hAnsi="Arial" w:cs="Arial"/>
        </w:rPr>
      </w:pPr>
      <w:r w:rsidRPr="00E52A6A">
        <w:rPr>
          <w:rFonts w:ascii="Arial" w:hAnsi="Arial" w:cs="Arial"/>
        </w:rPr>
        <w:tab/>
      </w:r>
    </w:p>
    <w:p w:rsidR="002D3F73" w:rsidRPr="00E52A6A" w:rsidRDefault="002D3F73">
      <w:pPr>
        <w:spacing w:line="274" w:lineRule="auto"/>
        <w:ind w:left="2"/>
        <w:jc w:val="both"/>
        <w:rPr>
          <w:rFonts w:ascii="Arial" w:hAnsi="Arial" w:cs="Arial"/>
        </w:rPr>
      </w:pPr>
      <w:proofErr w:type="gramStart"/>
      <w:r w:rsidRPr="00E52A6A">
        <w:rPr>
          <w:rFonts w:ascii="Arial" w:hAnsi="Arial" w:cs="Arial"/>
        </w:rPr>
        <w:lastRenderedPageBreak/>
        <w:t xml:space="preserve">Xử lý đất và nước thải sau khi làm sạch VME đã qua sử dụng </w:t>
      </w:r>
      <w:r w:rsidR="007B2974" w:rsidRPr="00E52A6A">
        <w:rPr>
          <w:rFonts w:ascii="Arial" w:hAnsi="Arial" w:cs="Arial"/>
        </w:rPr>
        <w:t xml:space="preserve">phải </w:t>
      </w:r>
      <w:r w:rsidRPr="00E52A6A">
        <w:rPr>
          <w:rFonts w:ascii="Arial" w:hAnsi="Arial" w:cs="Arial"/>
        </w:rPr>
        <w:t xml:space="preserve">tuân thủ quy định quốc gia hoặc </w:t>
      </w:r>
      <w:r w:rsidR="00CC4118">
        <w:rPr>
          <w:rFonts w:ascii="Arial" w:hAnsi="Arial" w:cs="Arial"/>
        </w:rPr>
        <w:t xml:space="preserve">của </w:t>
      </w:r>
      <w:r w:rsidRPr="00E52A6A">
        <w:rPr>
          <w:rFonts w:ascii="Arial" w:hAnsi="Arial" w:cs="Arial"/>
        </w:rPr>
        <w:t>địa phương</w:t>
      </w:r>
      <w:r w:rsidR="007B2974" w:rsidRPr="00E52A6A">
        <w:rPr>
          <w:rFonts w:ascii="Arial" w:hAnsi="Arial" w:cs="Arial"/>
        </w:rPr>
        <w:t>.</w:t>
      </w:r>
      <w:proofErr w:type="gramEnd"/>
      <w:r w:rsidR="007B2974" w:rsidRPr="00E52A6A">
        <w:rPr>
          <w:rFonts w:ascii="Arial" w:hAnsi="Arial" w:cs="Arial"/>
        </w:rPr>
        <w:t xml:space="preserve"> </w:t>
      </w:r>
    </w:p>
    <w:p w:rsidR="00E52A6A" w:rsidRDefault="00E52A6A" w:rsidP="00B06FAD">
      <w:pPr>
        <w:spacing w:line="256" w:lineRule="auto"/>
        <w:jc w:val="both"/>
        <w:rPr>
          <w:rFonts w:ascii="Arial" w:eastAsia="Times New Roman" w:hAnsi="Arial" w:cs="Arial"/>
        </w:rPr>
      </w:pPr>
    </w:p>
    <w:p w:rsidR="002D3F73" w:rsidRPr="00E52A6A" w:rsidRDefault="002D3F73">
      <w:pPr>
        <w:spacing w:line="256" w:lineRule="auto"/>
        <w:ind w:left="2"/>
        <w:jc w:val="both"/>
        <w:rPr>
          <w:rFonts w:ascii="Arial" w:eastAsia="Times New Roman" w:hAnsi="Arial" w:cs="Arial"/>
        </w:rPr>
      </w:pPr>
      <w:r w:rsidRPr="00E52A6A">
        <w:rPr>
          <w:rFonts w:ascii="Arial" w:eastAsia="Times New Roman" w:hAnsi="Arial" w:cs="Arial"/>
        </w:rPr>
        <w:t xml:space="preserve">Khoạnh vùng và </w:t>
      </w:r>
      <w:r w:rsidR="007B2974" w:rsidRPr="00E52A6A">
        <w:rPr>
          <w:rFonts w:ascii="Arial" w:eastAsia="Times New Roman" w:hAnsi="Arial" w:cs="Arial"/>
        </w:rPr>
        <w:t xml:space="preserve">biện pháp xử lý phải đảm bảo ngăn chặn sự </w:t>
      </w:r>
      <w:proofErr w:type="gramStart"/>
      <w:r w:rsidR="007B2974" w:rsidRPr="00E52A6A">
        <w:rPr>
          <w:rFonts w:ascii="Arial" w:eastAsia="Times New Roman" w:hAnsi="Arial" w:cs="Arial"/>
        </w:rPr>
        <w:t>lan</w:t>
      </w:r>
      <w:proofErr w:type="gramEnd"/>
      <w:r w:rsidR="007B2974" w:rsidRPr="00E52A6A">
        <w:rPr>
          <w:rFonts w:ascii="Arial" w:eastAsia="Times New Roman" w:hAnsi="Arial" w:cs="Arial"/>
        </w:rPr>
        <w:t xml:space="preserve"> rộng của dịch hại bao gồm: bẫy đất, bao gói, chôn</w:t>
      </w:r>
      <w:r w:rsidR="009A3BCC" w:rsidRPr="00E52A6A">
        <w:rPr>
          <w:rFonts w:ascii="Arial" w:eastAsia="Times New Roman" w:hAnsi="Arial" w:cs="Arial"/>
        </w:rPr>
        <w:t xml:space="preserve"> lấp, thiêu đốt, khử trùng, xử lý hóa chất, ủ sinh học, </w:t>
      </w:r>
      <w:r w:rsidR="00CC4118">
        <w:rPr>
          <w:rFonts w:ascii="Arial" w:eastAsia="Times New Roman" w:hAnsi="Arial" w:cs="Arial"/>
        </w:rPr>
        <w:t xml:space="preserve">các </w:t>
      </w:r>
      <w:r w:rsidR="009A3BCC" w:rsidRPr="00E52A6A">
        <w:rPr>
          <w:rFonts w:ascii="Arial" w:eastAsia="Times New Roman" w:hAnsi="Arial" w:cs="Arial"/>
        </w:rPr>
        <w:t xml:space="preserve">hệ thống quản lý nước thải. </w:t>
      </w:r>
    </w:p>
    <w:p w:rsidR="008F5044" w:rsidRPr="003D341E" w:rsidRDefault="008F5044">
      <w:pPr>
        <w:spacing w:line="271" w:lineRule="exact"/>
        <w:rPr>
          <w:rFonts w:ascii="Arial" w:hAnsi="Arial" w:cs="Arial"/>
          <w:sz w:val="20"/>
          <w:szCs w:val="20"/>
        </w:rPr>
      </w:pPr>
    </w:p>
    <w:p w:rsidR="008F5044" w:rsidRPr="005365C3" w:rsidRDefault="004607EC" w:rsidP="005365C3">
      <w:pPr>
        <w:pStyle w:val="Heading2"/>
        <w:numPr>
          <w:ilvl w:val="0"/>
          <w:numId w:val="25"/>
        </w:numPr>
        <w:ind w:left="284" w:hanging="284"/>
        <w:rPr>
          <w:rFonts w:eastAsia="Times New Roman"/>
          <w:b/>
        </w:rPr>
      </w:pPr>
      <w:bookmarkStart w:id="11" w:name="_Toc11051205"/>
      <w:r>
        <w:rPr>
          <w:rFonts w:eastAsia="Times New Roman"/>
          <w:b/>
        </w:rPr>
        <w:t>Quy trình xác nhận</w:t>
      </w:r>
      <w:bookmarkEnd w:id="11"/>
    </w:p>
    <w:p w:rsidR="00CA5B74" w:rsidRPr="003D341E" w:rsidRDefault="00CA5B74" w:rsidP="00B06FAD">
      <w:pPr>
        <w:spacing w:line="250" w:lineRule="auto"/>
        <w:jc w:val="both"/>
        <w:rPr>
          <w:rFonts w:ascii="Arial" w:eastAsia="Times New Roman" w:hAnsi="Arial" w:cs="Arial"/>
        </w:rPr>
      </w:pPr>
    </w:p>
    <w:p w:rsidR="00164FA0" w:rsidRPr="003D341E" w:rsidRDefault="00164FA0">
      <w:pPr>
        <w:spacing w:line="250" w:lineRule="auto"/>
        <w:ind w:left="2"/>
        <w:jc w:val="both"/>
        <w:rPr>
          <w:rFonts w:ascii="Arial" w:eastAsia="Times New Roman" w:hAnsi="Arial" w:cs="Arial"/>
        </w:rPr>
      </w:pPr>
      <w:r w:rsidRPr="003D341E">
        <w:rPr>
          <w:rFonts w:ascii="Arial" w:eastAsia="Times New Roman" w:hAnsi="Arial" w:cs="Arial"/>
        </w:rPr>
        <w:t>NPPO</w:t>
      </w:r>
      <w:r w:rsidR="000535AC" w:rsidRPr="003D341E">
        <w:rPr>
          <w:rFonts w:ascii="Arial" w:eastAsia="Times New Roman" w:hAnsi="Arial" w:cs="Arial"/>
        </w:rPr>
        <w:t xml:space="preserve"> của nước nhập khẩu</w:t>
      </w:r>
      <w:r w:rsidRPr="003D341E">
        <w:rPr>
          <w:rFonts w:ascii="Arial" w:eastAsia="Times New Roman" w:hAnsi="Arial" w:cs="Arial"/>
        </w:rPr>
        <w:t xml:space="preserve"> xác định các yêu cầu đối với hồ sơ</w:t>
      </w:r>
      <w:r w:rsidR="00CC4118">
        <w:rPr>
          <w:rFonts w:ascii="Arial" w:eastAsia="Times New Roman" w:hAnsi="Arial" w:cs="Arial"/>
        </w:rPr>
        <w:t>/quy trình</w:t>
      </w:r>
      <w:r w:rsidRPr="003D341E">
        <w:rPr>
          <w:rFonts w:ascii="Arial" w:eastAsia="Times New Roman" w:hAnsi="Arial" w:cs="Arial"/>
        </w:rPr>
        <w:t xml:space="preserve"> chứng nhận chuyến hàng đã được làm sạch, xử lý hoặc kiểm tra (ví dụ: tờ khai làm sạch, giấy chứng nhận khử trùng, tờ khai kiểm tra, giấy chứng nhận </w:t>
      </w:r>
      <w:r w:rsidR="000535AC" w:rsidRPr="003D341E">
        <w:rPr>
          <w:rFonts w:ascii="Arial" w:eastAsia="Times New Roman" w:hAnsi="Arial" w:cs="Arial"/>
        </w:rPr>
        <w:t xml:space="preserve">KDTV). </w:t>
      </w:r>
      <w:proofErr w:type="gramStart"/>
      <w:r w:rsidR="000535AC" w:rsidRPr="003D341E">
        <w:rPr>
          <w:rFonts w:ascii="Arial" w:eastAsia="Times New Roman" w:hAnsi="Arial" w:cs="Arial"/>
        </w:rPr>
        <w:t>Ngoài ra, những yêu cầu này phải phù hợp với nguy cơ dịch hại đã được xác định và</w:t>
      </w:r>
      <w:r w:rsidR="00CA5B74" w:rsidRPr="003D341E">
        <w:rPr>
          <w:rFonts w:ascii="Arial" w:eastAsia="Times New Roman" w:hAnsi="Arial" w:cs="Arial"/>
        </w:rPr>
        <w:t xml:space="preserve"> các</w:t>
      </w:r>
      <w:r w:rsidR="000535AC" w:rsidRPr="003D341E">
        <w:rPr>
          <w:rFonts w:ascii="Arial" w:eastAsia="Times New Roman" w:hAnsi="Arial" w:cs="Arial"/>
        </w:rPr>
        <w:t xml:space="preserve"> biện phạp KDTV </w:t>
      </w:r>
      <w:r w:rsidR="00CA5B74" w:rsidRPr="003D341E">
        <w:rPr>
          <w:rFonts w:ascii="Arial" w:eastAsia="Times New Roman" w:hAnsi="Arial" w:cs="Arial"/>
        </w:rPr>
        <w:t>cần thiết.</w:t>
      </w:r>
      <w:proofErr w:type="gramEnd"/>
      <w:r w:rsidR="00CA5B74" w:rsidRPr="003D341E">
        <w:rPr>
          <w:rFonts w:ascii="Arial" w:eastAsia="Times New Roman" w:hAnsi="Arial" w:cs="Arial"/>
        </w:rPr>
        <w:t xml:space="preserve"> </w:t>
      </w:r>
    </w:p>
    <w:p w:rsidR="00CC4118" w:rsidRPr="003D341E" w:rsidRDefault="00CC4118" w:rsidP="00B06FAD">
      <w:pPr>
        <w:spacing w:line="250" w:lineRule="auto"/>
        <w:jc w:val="both"/>
        <w:rPr>
          <w:rFonts w:ascii="Arial" w:eastAsia="Times New Roman" w:hAnsi="Arial" w:cs="Arial"/>
        </w:rPr>
      </w:pPr>
    </w:p>
    <w:p w:rsidR="00CA5B74" w:rsidRPr="003D341E" w:rsidRDefault="00CA5B74">
      <w:pPr>
        <w:spacing w:line="250" w:lineRule="auto"/>
        <w:ind w:left="2"/>
        <w:jc w:val="both"/>
        <w:rPr>
          <w:rFonts w:ascii="Arial" w:hAnsi="Arial" w:cs="Arial"/>
          <w:sz w:val="20"/>
          <w:szCs w:val="20"/>
        </w:rPr>
      </w:pPr>
      <w:proofErr w:type="gramStart"/>
      <w:r w:rsidRPr="003D341E">
        <w:rPr>
          <w:rFonts w:ascii="Arial" w:eastAsia="Times New Roman" w:hAnsi="Arial" w:cs="Arial"/>
        </w:rPr>
        <w:t>NPPO của nước nhập khẩu có thể thực hiện kiểm tra nhập khẩu để đảm bảo VME đã qua sử dụng sạch.</w:t>
      </w:r>
      <w:proofErr w:type="gramEnd"/>
      <w:r w:rsidRPr="003D341E">
        <w:rPr>
          <w:rFonts w:ascii="Arial" w:eastAsia="Times New Roman" w:hAnsi="Arial" w:cs="Arial"/>
        </w:rPr>
        <w:t xml:space="preserve"> Kiểm tra nhập khẩu có thể bao gồm việc tháo dỡ một phần hoặc toàn bộ VME đã qua sử dụng, và ở một số trường hợp thì lấy mẫu giám định. Xác nhận chu</w:t>
      </w:r>
      <w:r w:rsidR="00CC4118">
        <w:rPr>
          <w:rFonts w:ascii="Arial" w:eastAsia="Times New Roman" w:hAnsi="Arial" w:cs="Arial"/>
        </w:rPr>
        <w:t>yến hàng đã được làm sạch có thể</w:t>
      </w:r>
      <w:r w:rsidRPr="003D341E">
        <w:rPr>
          <w:rFonts w:ascii="Arial" w:eastAsia="Times New Roman" w:hAnsi="Arial" w:cs="Arial"/>
        </w:rPr>
        <w:t xml:space="preserve"> bao gồm thăm dò</w:t>
      </w:r>
      <w:r w:rsidR="00C63AAC" w:rsidRPr="003D341E">
        <w:rPr>
          <w:rFonts w:ascii="Arial" w:eastAsia="Times New Roman" w:hAnsi="Arial" w:cs="Arial"/>
        </w:rPr>
        <w:t>, phun rửa các vị trí khuất (ví dụ: sử dụng nước hoặc khí nén ở áp suất cao)</w:t>
      </w:r>
    </w:p>
    <w:p w:rsidR="00CC4118" w:rsidRDefault="00CC4118" w:rsidP="00B06FAD">
      <w:pPr>
        <w:spacing w:line="272" w:lineRule="auto"/>
        <w:jc w:val="both"/>
        <w:rPr>
          <w:rFonts w:ascii="Arial" w:eastAsia="Times New Roman" w:hAnsi="Arial" w:cs="Arial"/>
        </w:rPr>
      </w:pPr>
    </w:p>
    <w:p w:rsidR="00C63AAC" w:rsidRPr="003D341E" w:rsidRDefault="00C63AAC">
      <w:pPr>
        <w:spacing w:line="272" w:lineRule="auto"/>
        <w:ind w:left="2"/>
        <w:jc w:val="both"/>
        <w:rPr>
          <w:rFonts w:ascii="Arial" w:hAnsi="Arial" w:cs="Arial"/>
          <w:sz w:val="20"/>
          <w:szCs w:val="20"/>
        </w:rPr>
      </w:pPr>
      <w:proofErr w:type="gramStart"/>
      <w:r w:rsidRPr="003D341E">
        <w:rPr>
          <w:rFonts w:ascii="Arial" w:eastAsia="Times New Roman" w:hAnsi="Arial" w:cs="Arial"/>
        </w:rPr>
        <w:t xml:space="preserve">NPPO của nước xuất khẩu </w:t>
      </w:r>
      <w:r w:rsidR="00F83045" w:rsidRPr="003D341E">
        <w:rPr>
          <w:rFonts w:ascii="Arial" w:eastAsia="Times New Roman" w:hAnsi="Arial" w:cs="Arial"/>
        </w:rPr>
        <w:t xml:space="preserve">có thể ủy quyền cho các tô chức </w:t>
      </w:r>
      <w:r w:rsidR="00112D3C" w:rsidRPr="003D341E">
        <w:rPr>
          <w:rFonts w:ascii="Arial" w:eastAsia="Times New Roman" w:hAnsi="Arial" w:cs="Arial"/>
        </w:rPr>
        <w:t>khác thực hiện việc xử lý đối với VME đã qua sử dụng.</w:t>
      </w:r>
      <w:proofErr w:type="gramEnd"/>
      <w:r w:rsidR="00112D3C" w:rsidRPr="003D341E">
        <w:rPr>
          <w:rFonts w:ascii="Arial" w:eastAsia="Times New Roman" w:hAnsi="Arial" w:cs="Arial"/>
        </w:rPr>
        <w:t xml:space="preserve"> </w:t>
      </w:r>
      <w:proofErr w:type="gramStart"/>
      <w:r w:rsidR="00F83045" w:rsidRPr="003D341E">
        <w:rPr>
          <w:rFonts w:ascii="Arial" w:eastAsia="Times New Roman" w:hAnsi="Arial" w:cs="Arial"/>
        </w:rPr>
        <w:t>Việc làm sạch VME đã qua sử dụng cung có thực hiện vởi các tổ chức khác ngoài NPPO.</w:t>
      </w:r>
      <w:proofErr w:type="gramEnd"/>
    </w:p>
    <w:p w:rsidR="00CC4118" w:rsidRPr="003D341E" w:rsidRDefault="00CC4118" w:rsidP="00B06FAD">
      <w:pPr>
        <w:spacing w:line="255" w:lineRule="auto"/>
        <w:jc w:val="both"/>
        <w:rPr>
          <w:rFonts w:ascii="Arial" w:eastAsia="Times New Roman" w:hAnsi="Arial" w:cs="Arial"/>
        </w:rPr>
      </w:pPr>
    </w:p>
    <w:p w:rsidR="00F83045" w:rsidRPr="003D341E" w:rsidRDefault="00F83045">
      <w:pPr>
        <w:spacing w:line="255" w:lineRule="auto"/>
        <w:ind w:left="2"/>
        <w:jc w:val="both"/>
        <w:rPr>
          <w:rFonts w:ascii="Arial" w:hAnsi="Arial" w:cs="Arial"/>
          <w:sz w:val="20"/>
          <w:szCs w:val="20"/>
        </w:rPr>
      </w:pPr>
      <w:proofErr w:type="gramStart"/>
      <w:r w:rsidRPr="003D341E">
        <w:rPr>
          <w:rFonts w:ascii="Arial" w:eastAsia="Times New Roman" w:hAnsi="Arial" w:cs="Arial"/>
        </w:rPr>
        <w:t>Nhân viên quân sự có thể thực hiện việc làm sạch VME đã qua sử dụng trong quân đội khi có yêu cầu của nước nhập khẩu hoặc tuân thủ thỏa thuận giữa NPPO</w:t>
      </w:r>
      <w:r w:rsidR="00D957B3" w:rsidRPr="003D341E">
        <w:rPr>
          <w:rFonts w:ascii="Arial" w:eastAsia="Times New Roman" w:hAnsi="Arial" w:cs="Arial"/>
        </w:rPr>
        <w:t xml:space="preserve"> của nước xuất khẩu</w:t>
      </w:r>
      <w:r w:rsidRPr="003D341E">
        <w:rPr>
          <w:rFonts w:ascii="Arial" w:eastAsia="Times New Roman" w:hAnsi="Arial" w:cs="Arial"/>
        </w:rPr>
        <w:t xml:space="preserve"> và cơ quan có thẩm quyền trong quân đội.</w:t>
      </w:r>
      <w:proofErr w:type="gramEnd"/>
      <w:r w:rsidRPr="003D341E">
        <w:rPr>
          <w:rFonts w:ascii="Arial" w:eastAsia="Times New Roman" w:hAnsi="Arial" w:cs="Arial"/>
        </w:rPr>
        <w:t xml:space="preserve"> </w:t>
      </w:r>
    </w:p>
    <w:p w:rsidR="008F5044" w:rsidRPr="003D341E" w:rsidRDefault="008F5044">
      <w:pPr>
        <w:spacing w:line="190" w:lineRule="exact"/>
        <w:rPr>
          <w:rFonts w:ascii="Arial" w:hAnsi="Arial" w:cs="Arial"/>
          <w:sz w:val="20"/>
          <w:szCs w:val="20"/>
        </w:rPr>
      </w:pPr>
    </w:p>
    <w:p w:rsidR="00D957B3" w:rsidRPr="005365C3" w:rsidRDefault="00D957B3" w:rsidP="005365C3">
      <w:pPr>
        <w:pStyle w:val="Heading2"/>
        <w:numPr>
          <w:ilvl w:val="0"/>
          <w:numId w:val="25"/>
        </w:numPr>
        <w:ind w:left="284" w:hanging="284"/>
        <w:rPr>
          <w:rFonts w:eastAsia="Times New Roman"/>
          <w:b/>
        </w:rPr>
      </w:pPr>
      <w:bookmarkStart w:id="12" w:name="_Toc11051206"/>
      <w:r w:rsidRPr="005365C3">
        <w:rPr>
          <w:rFonts w:eastAsia="Times New Roman"/>
          <w:b/>
        </w:rPr>
        <w:t>Không tuân thủ và hành động KDTV</w:t>
      </w:r>
      <w:bookmarkEnd w:id="12"/>
    </w:p>
    <w:p w:rsidR="00CC4118" w:rsidRDefault="00CC4118" w:rsidP="00B06FAD">
      <w:pPr>
        <w:spacing w:line="250" w:lineRule="auto"/>
        <w:jc w:val="both"/>
        <w:rPr>
          <w:rFonts w:ascii="Arial" w:eastAsia="Times New Roman" w:hAnsi="Arial" w:cs="Arial"/>
        </w:rPr>
      </w:pPr>
    </w:p>
    <w:p w:rsidR="00CC4118" w:rsidRPr="00B06FAD" w:rsidRDefault="00D957B3" w:rsidP="00B06FAD">
      <w:pPr>
        <w:spacing w:line="250" w:lineRule="auto"/>
        <w:ind w:left="2"/>
        <w:jc w:val="both"/>
        <w:rPr>
          <w:rFonts w:ascii="Arial" w:hAnsi="Arial" w:cs="Arial"/>
          <w:sz w:val="20"/>
          <w:szCs w:val="20"/>
        </w:rPr>
      </w:pPr>
      <w:r w:rsidRPr="003D341E">
        <w:rPr>
          <w:rFonts w:ascii="Arial" w:eastAsia="Times New Roman" w:hAnsi="Arial" w:cs="Arial"/>
        </w:rPr>
        <w:t>Trong trường hợp không tuân thủ, NPPO của nước nhập khẩu có thể thực hiện các hành động KDTV quy định trong ISPM 20 (</w:t>
      </w:r>
      <w:r w:rsidRPr="003D341E">
        <w:rPr>
          <w:rFonts w:ascii="Arial" w:eastAsia="Times New Roman" w:hAnsi="Arial" w:cs="Arial"/>
          <w:i/>
        </w:rPr>
        <w:t>Hướng dẫn</w:t>
      </w:r>
      <w:r w:rsidRPr="003D341E">
        <w:rPr>
          <w:rFonts w:ascii="Arial" w:eastAsia="Times New Roman" w:hAnsi="Arial" w:cs="Arial"/>
        </w:rPr>
        <w:t xml:space="preserve"> </w:t>
      </w:r>
      <w:r w:rsidR="00EE15E5" w:rsidRPr="003D341E">
        <w:rPr>
          <w:rFonts w:ascii="Arial" w:eastAsia="Times New Roman" w:hAnsi="Arial" w:cs="Arial"/>
          <w:i/>
        </w:rPr>
        <w:t>về hệ thống quản lý KDTV nhập khẩu</w:t>
      </w:r>
      <w:r w:rsidR="00EE15E5" w:rsidRPr="003D341E">
        <w:rPr>
          <w:rFonts w:ascii="Arial" w:eastAsia="Times New Roman" w:hAnsi="Arial" w:cs="Arial"/>
        </w:rPr>
        <w:t>) và thông báo cho nước xuất khẩu (ISPM 13 (</w:t>
      </w:r>
      <w:r w:rsidR="00EE15E5" w:rsidRPr="003D341E">
        <w:rPr>
          <w:rFonts w:ascii="Arial" w:eastAsia="Times New Roman" w:hAnsi="Arial" w:cs="Arial"/>
          <w:i/>
        </w:rPr>
        <w:t>Hướng dẫn thông báo trường hợp không tuân thủ và hành động khẩn cấp</w:t>
      </w:r>
      <w:r w:rsidR="00EE15E5" w:rsidRPr="003D341E">
        <w:rPr>
          <w:rFonts w:ascii="Arial" w:eastAsia="Times New Roman" w:hAnsi="Arial" w:cs="Arial"/>
        </w:rPr>
        <w:t>))</w:t>
      </w:r>
    </w:p>
    <w:p w:rsidR="00CC4118" w:rsidRPr="003D341E" w:rsidRDefault="00CC4118">
      <w:pPr>
        <w:spacing w:line="251" w:lineRule="auto"/>
        <w:ind w:left="2"/>
        <w:jc w:val="both"/>
        <w:rPr>
          <w:rFonts w:ascii="Arial" w:hAnsi="Arial" w:cs="Arial"/>
          <w:sz w:val="20"/>
          <w:szCs w:val="20"/>
        </w:rPr>
      </w:pPr>
      <w:proofErr w:type="gramStart"/>
      <w:r>
        <w:rPr>
          <w:rFonts w:ascii="Arial" w:eastAsia="Times New Roman" w:hAnsi="Arial" w:cs="Arial"/>
        </w:rPr>
        <w:t>Ví dụ về các hành động KDTV bao gồm lưu giữ, làm sạch, xử lý hoạc tái xuất VME đã qua sử dụng bị lẫn dịch hại.</w:t>
      </w:r>
      <w:proofErr w:type="gramEnd"/>
      <w:r>
        <w:rPr>
          <w:rFonts w:ascii="Arial" w:eastAsia="Times New Roman" w:hAnsi="Arial" w:cs="Arial"/>
        </w:rPr>
        <w:t xml:space="preserve"> Trường hợp VME đã qua sử dụng bị lẫn dịch hại phải chuyển đến địa diểm khác để làm sạch và xử lý, NPPO của nước nhập khẩu phải đảm bảo điều kiện bảo quản phù hợp (đóng các VME đó vào container), tuân thủ quy định của nước nhập khẩu hoặc của địa phương. </w:t>
      </w:r>
    </w:p>
    <w:p w:rsidR="008F5044" w:rsidRPr="003D341E" w:rsidRDefault="008F5044">
      <w:pPr>
        <w:spacing w:line="200" w:lineRule="exact"/>
        <w:rPr>
          <w:rFonts w:ascii="Arial" w:hAnsi="Arial" w:cs="Arial"/>
          <w:sz w:val="20"/>
          <w:szCs w:val="20"/>
        </w:rPr>
      </w:pPr>
    </w:p>
    <w:p w:rsidR="008F5044" w:rsidRPr="003D341E" w:rsidRDefault="008F5044">
      <w:pPr>
        <w:spacing w:line="290" w:lineRule="exact"/>
        <w:rPr>
          <w:rFonts w:ascii="Arial" w:hAnsi="Arial" w:cs="Arial"/>
          <w:sz w:val="20"/>
          <w:szCs w:val="20"/>
        </w:rPr>
      </w:pPr>
    </w:p>
    <w:p w:rsidR="00E00FB8" w:rsidRDefault="00E00FB8">
      <w:pPr>
        <w:rPr>
          <w:rFonts w:ascii="Arial" w:eastAsia="Times New Roman" w:hAnsi="Arial" w:cs="Arial"/>
          <w:sz w:val="18"/>
          <w:szCs w:val="18"/>
        </w:rPr>
      </w:pPr>
      <w:r>
        <w:rPr>
          <w:rFonts w:ascii="Arial" w:eastAsia="Times New Roman" w:hAnsi="Arial" w:cs="Arial"/>
          <w:sz w:val="18"/>
          <w:szCs w:val="18"/>
        </w:rPr>
        <w:br w:type="page"/>
      </w:r>
    </w:p>
    <w:p w:rsidR="008F5044" w:rsidRPr="003D341E" w:rsidRDefault="00820C35">
      <w:pPr>
        <w:ind w:right="60"/>
        <w:jc w:val="center"/>
        <w:rPr>
          <w:rFonts w:ascii="Arial" w:eastAsia="Times New Roman" w:hAnsi="Arial" w:cs="Arial"/>
          <w:sz w:val="18"/>
          <w:szCs w:val="18"/>
        </w:rPr>
      </w:pPr>
      <w:r w:rsidRPr="003D341E">
        <w:rPr>
          <w:rFonts w:ascii="Arial" w:eastAsia="Times New Roman" w:hAnsi="Arial" w:cs="Arial"/>
          <w:sz w:val="18"/>
          <w:szCs w:val="18"/>
        </w:rPr>
        <w:lastRenderedPageBreak/>
        <w:t>.</w:t>
      </w:r>
    </w:p>
    <w:p w:rsidR="00C558B1" w:rsidRPr="003D341E" w:rsidRDefault="00C558B1">
      <w:pPr>
        <w:ind w:right="60"/>
        <w:jc w:val="center"/>
        <w:rPr>
          <w:rFonts w:ascii="Arial" w:hAnsi="Arial" w:cs="Arial"/>
          <w:sz w:val="20"/>
          <w:szCs w:val="20"/>
        </w:rPr>
      </w:pPr>
      <w:r w:rsidRPr="003D341E">
        <w:rPr>
          <w:rFonts w:ascii="Arial" w:eastAsia="Times New Roman" w:hAnsi="Arial" w:cs="Arial"/>
          <w:sz w:val="18"/>
          <w:szCs w:val="18"/>
        </w:rPr>
        <w:t>Phụ lục này là m</w:t>
      </w:r>
      <w:r w:rsidR="00BD4D09" w:rsidRPr="003D341E">
        <w:rPr>
          <w:rFonts w:ascii="Arial" w:eastAsia="Times New Roman" w:hAnsi="Arial" w:cs="Arial"/>
          <w:sz w:val="18"/>
          <w:szCs w:val="18"/>
        </w:rPr>
        <w:t>ột phần của tiêu chuẩn này</w:t>
      </w:r>
    </w:p>
    <w:p w:rsidR="008F5044" w:rsidRPr="003D341E" w:rsidRDefault="008F5044">
      <w:pPr>
        <w:spacing w:line="112" w:lineRule="exact"/>
        <w:rPr>
          <w:rFonts w:ascii="Arial" w:hAnsi="Arial" w:cs="Arial"/>
          <w:sz w:val="20"/>
          <w:szCs w:val="20"/>
        </w:rPr>
      </w:pPr>
    </w:p>
    <w:p w:rsidR="00BD4D09" w:rsidRPr="005365C3" w:rsidRDefault="00BD4D09" w:rsidP="005365C3">
      <w:pPr>
        <w:pStyle w:val="Heading2"/>
        <w:rPr>
          <w:b/>
          <w:sz w:val="20"/>
          <w:szCs w:val="20"/>
        </w:rPr>
      </w:pPr>
      <w:bookmarkStart w:id="13" w:name="_Toc11051207"/>
      <w:r w:rsidRPr="005365C3">
        <w:rPr>
          <w:rFonts w:eastAsia="Times New Roman"/>
          <w:b/>
        </w:rPr>
        <w:t xml:space="preserve">Phụ lục 1: Hướng dẫn đối với </w:t>
      </w:r>
      <w:r w:rsidR="005365C3" w:rsidRPr="005365C3">
        <w:rPr>
          <w:rFonts w:eastAsia="Times New Roman"/>
          <w:b/>
        </w:rPr>
        <w:t xml:space="preserve">vận chuyển quốc tế </w:t>
      </w:r>
      <w:proofErr w:type="gramStart"/>
      <w:r w:rsidR="005365C3" w:rsidRPr="005365C3">
        <w:rPr>
          <w:rFonts w:eastAsia="Times New Roman"/>
          <w:b/>
        </w:rPr>
        <w:t>xe</w:t>
      </w:r>
      <w:proofErr w:type="gramEnd"/>
      <w:r w:rsidR="005365C3" w:rsidRPr="005365C3">
        <w:rPr>
          <w:rFonts w:eastAsia="Times New Roman"/>
          <w:b/>
        </w:rPr>
        <w:t xml:space="preserve"> cộ</w:t>
      </w:r>
      <w:r w:rsidRPr="005365C3">
        <w:rPr>
          <w:rFonts w:eastAsia="Times New Roman"/>
          <w:b/>
        </w:rPr>
        <w:t xml:space="preserve">, máy móc và thiết bị đã qua sử dụng </w:t>
      </w:r>
      <w:r w:rsidR="005365C3" w:rsidRPr="005365C3">
        <w:rPr>
          <w:rFonts w:eastAsia="Times New Roman"/>
          <w:b/>
        </w:rPr>
        <w:t>của</w:t>
      </w:r>
      <w:r w:rsidRPr="005365C3">
        <w:rPr>
          <w:rFonts w:eastAsia="Times New Roman"/>
          <w:b/>
        </w:rPr>
        <w:t xml:space="preserve"> quân đội</w:t>
      </w:r>
      <w:bookmarkEnd w:id="13"/>
      <w:r w:rsidRPr="005365C3">
        <w:rPr>
          <w:rFonts w:eastAsia="Times New Roman"/>
          <w:b/>
        </w:rPr>
        <w:t xml:space="preserve"> </w:t>
      </w:r>
    </w:p>
    <w:p w:rsidR="008F5044" w:rsidRPr="003D341E" w:rsidRDefault="008F5044">
      <w:pPr>
        <w:spacing w:line="157" w:lineRule="exact"/>
        <w:rPr>
          <w:rFonts w:ascii="Arial" w:hAnsi="Arial" w:cs="Arial"/>
          <w:sz w:val="20"/>
          <w:szCs w:val="20"/>
        </w:rPr>
      </w:pPr>
    </w:p>
    <w:p w:rsidR="00F8016C" w:rsidRDefault="005365C3" w:rsidP="00B06FAD">
      <w:pPr>
        <w:pStyle w:val="Heading3"/>
        <w:numPr>
          <w:ilvl w:val="0"/>
          <w:numId w:val="26"/>
        </w:numPr>
        <w:rPr>
          <w:rFonts w:eastAsia="Times New Roman"/>
          <w:b/>
        </w:rPr>
      </w:pPr>
      <w:bookmarkStart w:id="14" w:name="_Toc11051208"/>
      <w:r w:rsidRPr="005365C3">
        <w:rPr>
          <w:rFonts w:eastAsia="Times New Roman"/>
          <w:b/>
        </w:rPr>
        <w:t>Bối cảnh</w:t>
      </w:r>
      <w:bookmarkEnd w:id="14"/>
      <w:r w:rsidRPr="005365C3">
        <w:rPr>
          <w:rFonts w:eastAsia="Times New Roman"/>
          <w:b/>
        </w:rPr>
        <w:t xml:space="preserve"> </w:t>
      </w:r>
    </w:p>
    <w:p w:rsidR="00B06FAD" w:rsidRPr="00B06FAD" w:rsidRDefault="00B06FAD" w:rsidP="00B06FAD"/>
    <w:p w:rsidR="004D4B2A" w:rsidRPr="003D341E" w:rsidRDefault="004D4B2A">
      <w:pPr>
        <w:spacing w:line="248" w:lineRule="auto"/>
        <w:ind w:right="60"/>
        <w:jc w:val="both"/>
        <w:rPr>
          <w:rFonts w:ascii="Arial" w:eastAsia="Times New Roman" w:hAnsi="Arial" w:cs="Arial"/>
        </w:rPr>
      </w:pPr>
      <w:r w:rsidRPr="003D341E">
        <w:rPr>
          <w:rFonts w:ascii="Arial" w:eastAsia="Times New Roman" w:hAnsi="Arial" w:cs="Arial"/>
        </w:rPr>
        <w:t xml:space="preserve">Việc vận chuyên phương tiện vận chuyển, máy móc và thiết bị (VME) đã qua sử dụng trong quân đội có thể gây ra guy cơ du nhập dich hại </w:t>
      </w:r>
      <w:r w:rsidR="00CC4118">
        <w:rPr>
          <w:rFonts w:ascii="Arial" w:eastAsia="Times New Roman" w:hAnsi="Arial" w:cs="Arial"/>
        </w:rPr>
        <w:t>trong đất</w:t>
      </w:r>
      <w:r w:rsidR="00363787" w:rsidRPr="003D341E">
        <w:rPr>
          <w:rFonts w:ascii="Arial" w:eastAsia="Times New Roman" w:hAnsi="Arial" w:cs="Arial"/>
        </w:rPr>
        <w:t xml:space="preserve">, dich hại, tàn dư thực vật và hạt cho nước nơi mà hoạt động quân sự được triển khai hoặc triển khai lại. </w:t>
      </w:r>
      <w:r w:rsidR="00F8016C" w:rsidRPr="003D341E">
        <w:rPr>
          <w:rFonts w:ascii="Arial" w:eastAsia="Times New Roman" w:hAnsi="Arial" w:cs="Arial"/>
        </w:rPr>
        <w:t>Phụ lục I cung cấp v</w:t>
      </w:r>
      <w:r w:rsidR="00363787" w:rsidRPr="003D341E">
        <w:rPr>
          <w:rFonts w:ascii="Arial" w:eastAsia="Times New Roman" w:hAnsi="Arial" w:cs="Arial"/>
        </w:rPr>
        <w:t xml:space="preserve">í dụ về dịch hại có thể đi </w:t>
      </w:r>
      <w:proofErr w:type="gramStart"/>
      <w:r w:rsidR="00363787" w:rsidRPr="003D341E">
        <w:rPr>
          <w:rFonts w:ascii="Arial" w:eastAsia="Times New Roman" w:hAnsi="Arial" w:cs="Arial"/>
        </w:rPr>
        <w:t>theo</w:t>
      </w:r>
      <w:proofErr w:type="gramEnd"/>
      <w:r w:rsidR="00363787" w:rsidRPr="003D341E">
        <w:rPr>
          <w:rFonts w:ascii="Arial" w:eastAsia="Times New Roman" w:hAnsi="Arial" w:cs="Arial"/>
        </w:rPr>
        <w:t xml:space="preserve"> VME đã qua sử dụng trong quân đội. </w:t>
      </w:r>
      <w:proofErr w:type="gramStart"/>
      <w:r w:rsidR="00F8016C" w:rsidRPr="003D341E">
        <w:rPr>
          <w:rFonts w:ascii="Arial" w:eastAsia="Times New Roman" w:hAnsi="Arial" w:cs="Arial"/>
        </w:rPr>
        <w:t xml:space="preserve">Việc vận chuyển VME đã qua sử dụng trong quân đội diễn ra thường xuyên trên khắp thế giới và bao gồm rất nhiều loại </w:t>
      </w:r>
      <w:r w:rsidR="00EE2CB1">
        <w:rPr>
          <w:rFonts w:ascii="Arial" w:eastAsia="Times New Roman" w:hAnsi="Arial" w:cs="Arial"/>
        </w:rPr>
        <w:t xml:space="preserve">hình </w:t>
      </w:r>
      <w:r w:rsidR="00F8016C" w:rsidRPr="003D341E">
        <w:rPr>
          <w:rFonts w:ascii="Arial" w:eastAsia="Times New Roman" w:hAnsi="Arial" w:cs="Arial"/>
        </w:rPr>
        <w:t>phương tiện vận chuyển và điều kiện bảo quản khác nhau.</w:t>
      </w:r>
      <w:proofErr w:type="gramEnd"/>
      <w:r w:rsidR="00F8016C" w:rsidRPr="003D341E">
        <w:rPr>
          <w:rFonts w:ascii="Arial" w:eastAsia="Times New Roman" w:hAnsi="Arial" w:cs="Arial"/>
        </w:rPr>
        <w:t xml:space="preserve"> </w:t>
      </w:r>
    </w:p>
    <w:p w:rsidR="00F8016C" w:rsidRPr="003D341E" w:rsidRDefault="00F8016C">
      <w:pPr>
        <w:spacing w:line="248" w:lineRule="auto"/>
        <w:ind w:right="40"/>
        <w:jc w:val="both"/>
        <w:rPr>
          <w:rFonts w:ascii="Arial" w:eastAsia="Times New Roman" w:hAnsi="Arial" w:cs="Arial"/>
        </w:rPr>
      </w:pPr>
    </w:p>
    <w:p w:rsidR="00F8016C" w:rsidRPr="003D341E" w:rsidRDefault="00F8016C">
      <w:pPr>
        <w:spacing w:line="248" w:lineRule="auto"/>
        <w:ind w:right="40"/>
        <w:jc w:val="both"/>
        <w:rPr>
          <w:rFonts w:ascii="Arial" w:hAnsi="Arial" w:cs="Arial"/>
          <w:sz w:val="20"/>
          <w:szCs w:val="20"/>
        </w:rPr>
      </w:pPr>
      <w:proofErr w:type="gramStart"/>
      <w:r w:rsidRPr="003D341E">
        <w:rPr>
          <w:rFonts w:ascii="Arial" w:eastAsia="Times New Roman" w:hAnsi="Arial" w:cs="Arial"/>
        </w:rPr>
        <w:t xml:space="preserve">Việc vận chuyển quốc tế VME đã qua </w:t>
      </w:r>
      <w:r w:rsidR="00663973" w:rsidRPr="003D341E">
        <w:rPr>
          <w:rFonts w:ascii="Arial" w:eastAsia="Times New Roman" w:hAnsi="Arial" w:cs="Arial"/>
        </w:rPr>
        <w:t>sử dụng trong quân đội có thể g</w:t>
      </w:r>
      <w:r w:rsidRPr="003D341E">
        <w:rPr>
          <w:rFonts w:ascii="Arial" w:eastAsia="Times New Roman" w:hAnsi="Arial" w:cs="Arial"/>
        </w:rPr>
        <w:t xml:space="preserve">ây ra các vấn đề thực tế cho </w:t>
      </w:r>
      <w:r w:rsidR="00663973" w:rsidRPr="003D341E">
        <w:rPr>
          <w:rFonts w:ascii="Arial" w:eastAsia="Times New Roman" w:hAnsi="Arial" w:cs="Arial"/>
        </w:rPr>
        <w:t xml:space="preserve">các </w:t>
      </w:r>
      <w:r w:rsidRPr="003D341E">
        <w:rPr>
          <w:rFonts w:ascii="Arial" w:eastAsia="Times New Roman" w:hAnsi="Arial" w:cs="Arial"/>
        </w:rPr>
        <w:t>Tỏ chức Bảo vệ thực vật quốc gia</w:t>
      </w:r>
      <w:r w:rsidR="00663973" w:rsidRPr="003D341E">
        <w:rPr>
          <w:rFonts w:ascii="Arial" w:eastAsia="Times New Roman" w:hAnsi="Arial" w:cs="Arial"/>
        </w:rPr>
        <w:t xml:space="preserve"> (NPPOs).</w:t>
      </w:r>
      <w:proofErr w:type="gramEnd"/>
      <w:r w:rsidR="00663973" w:rsidRPr="003D341E">
        <w:rPr>
          <w:rFonts w:ascii="Arial" w:eastAsia="Times New Roman" w:hAnsi="Arial" w:cs="Arial"/>
        </w:rPr>
        <w:t xml:space="preserve"> Ơ nhiều nước, NPPOs không có hoặc có mối quan hệ rất hạn chế với quân đội vì lý do </w:t>
      </w:r>
      <w:proofErr w:type="gramStart"/>
      <w:r w:rsidR="00663973" w:rsidRPr="003D341E">
        <w:rPr>
          <w:rFonts w:ascii="Arial" w:eastAsia="Times New Roman" w:hAnsi="Arial" w:cs="Arial"/>
        </w:rPr>
        <w:t>an</w:t>
      </w:r>
      <w:proofErr w:type="gramEnd"/>
      <w:r w:rsidR="00663973" w:rsidRPr="003D341E">
        <w:rPr>
          <w:rFonts w:ascii="Arial" w:eastAsia="Times New Roman" w:hAnsi="Arial" w:cs="Arial"/>
        </w:rPr>
        <w:t xml:space="preserve"> ninh. Vì vậy, phương pháp quản lý dịch hại liên quan đến thương mại hoặc trong quá trình vận chuyển cá nhân </w:t>
      </w:r>
      <w:r w:rsidR="00EE2CB1">
        <w:rPr>
          <w:rFonts w:ascii="Arial" w:eastAsia="Times New Roman" w:hAnsi="Arial" w:cs="Arial"/>
        </w:rPr>
        <w:t xml:space="preserve">các </w:t>
      </w:r>
      <w:r w:rsidR="00663973" w:rsidRPr="003D341E">
        <w:rPr>
          <w:rFonts w:ascii="Arial" w:eastAsia="Times New Roman" w:hAnsi="Arial" w:cs="Arial"/>
        </w:rPr>
        <w:t xml:space="preserve">VME đã qua sử dụng không phù hợp </w:t>
      </w:r>
      <w:r w:rsidR="00EE2CB1">
        <w:rPr>
          <w:rFonts w:ascii="Arial" w:eastAsia="Times New Roman" w:hAnsi="Arial" w:cs="Arial"/>
        </w:rPr>
        <w:t>trong hoàn cảnh này</w:t>
      </w:r>
      <w:r w:rsidR="00663973" w:rsidRPr="003D341E">
        <w:rPr>
          <w:rFonts w:ascii="Arial" w:eastAsia="Times New Roman" w:hAnsi="Arial" w:cs="Arial"/>
        </w:rPr>
        <w:t>. Do đó, cơ quan có thẩm quyền trong quân đội được khuyến khích thực hiện</w:t>
      </w:r>
      <w:r w:rsidR="00EE2CB1">
        <w:rPr>
          <w:rFonts w:ascii="Arial" w:eastAsia="Times New Roman" w:hAnsi="Arial" w:cs="Arial"/>
        </w:rPr>
        <w:t xml:space="preserve"> các</w:t>
      </w:r>
      <w:r w:rsidR="00663973" w:rsidRPr="003D341E">
        <w:rPr>
          <w:rFonts w:ascii="Arial" w:eastAsia="Times New Roman" w:hAnsi="Arial" w:cs="Arial"/>
        </w:rPr>
        <w:t xml:space="preserve"> quy định trong tiêu chuẩn này. </w:t>
      </w:r>
    </w:p>
    <w:p w:rsidR="008F5044" w:rsidRPr="003D341E" w:rsidRDefault="008F5044">
      <w:pPr>
        <w:spacing w:line="196" w:lineRule="exact"/>
        <w:rPr>
          <w:rFonts w:ascii="Arial" w:hAnsi="Arial" w:cs="Arial"/>
          <w:sz w:val="20"/>
          <w:szCs w:val="20"/>
        </w:rPr>
      </w:pPr>
    </w:p>
    <w:p w:rsidR="00663973" w:rsidRPr="005365C3" w:rsidRDefault="00663973" w:rsidP="005365C3">
      <w:pPr>
        <w:pStyle w:val="Heading3"/>
        <w:numPr>
          <w:ilvl w:val="0"/>
          <w:numId w:val="26"/>
        </w:numPr>
        <w:rPr>
          <w:rFonts w:eastAsia="Times New Roman"/>
          <w:b/>
        </w:rPr>
      </w:pPr>
      <w:bookmarkStart w:id="15" w:name="_Toc11051209"/>
      <w:r w:rsidRPr="005365C3">
        <w:rPr>
          <w:rFonts w:eastAsia="Times New Roman"/>
          <w:b/>
        </w:rPr>
        <w:t>Mục đích</w:t>
      </w:r>
      <w:bookmarkEnd w:id="15"/>
    </w:p>
    <w:p w:rsidR="008F5044" w:rsidRPr="003D341E" w:rsidRDefault="008F5044">
      <w:pPr>
        <w:spacing w:line="122" w:lineRule="exact"/>
        <w:rPr>
          <w:rFonts w:ascii="Arial" w:hAnsi="Arial" w:cs="Arial"/>
          <w:sz w:val="20"/>
          <w:szCs w:val="20"/>
        </w:rPr>
      </w:pPr>
    </w:p>
    <w:p w:rsidR="00663973" w:rsidRPr="003D341E" w:rsidRDefault="00663973">
      <w:pPr>
        <w:spacing w:line="274" w:lineRule="auto"/>
        <w:ind w:right="60"/>
        <w:rPr>
          <w:rFonts w:ascii="Arial" w:hAnsi="Arial" w:cs="Arial"/>
          <w:sz w:val="20"/>
          <w:szCs w:val="20"/>
        </w:rPr>
      </w:pPr>
      <w:r w:rsidRPr="003D341E">
        <w:rPr>
          <w:rFonts w:ascii="Arial" w:eastAsia="Times New Roman" w:hAnsi="Arial" w:cs="Arial"/>
        </w:rPr>
        <w:t xml:space="preserve">Mục đích của hướng dẫn này là VME đã qua sử dụng trong quân đội được làm sạch đất, dịch hại, tàn dư thực vật và hạt trước khi được vận chuyển quốc tế (ví dụ: cho việc tập huấn, thực thi nhiệm vụ hoặc triểm khai quân sự) </w:t>
      </w:r>
    </w:p>
    <w:p w:rsidR="008F5044" w:rsidRPr="003D341E" w:rsidRDefault="008F5044">
      <w:pPr>
        <w:spacing w:line="166" w:lineRule="exact"/>
        <w:rPr>
          <w:rFonts w:ascii="Arial" w:hAnsi="Arial" w:cs="Arial"/>
          <w:sz w:val="20"/>
          <w:szCs w:val="20"/>
        </w:rPr>
      </w:pPr>
    </w:p>
    <w:p w:rsidR="00C16ABD" w:rsidRPr="005365C3" w:rsidRDefault="00C16ABD" w:rsidP="005365C3">
      <w:pPr>
        <w:pStyle w:val="Heading3"/>
        <w:numPr>
          <w:ilvl w:val="0"/>
          <w:numId w:val="26"/>
        </w:numPr>
        <w:rPr>
          <w:rFonts w:eastAsia="Times New Roman"/>
          <w:b/>
        </w:rPr>
      </w:pPr>
      <w:bookmarkStart w:id="16" w:name="_Toc11051210"/>
      <w:r w:rsidRPr="005365C3">
        <w:rPr>
          <w:rFonts w:eastAsia="Times New Roman"/>
          <w:b/>
        </w:rPr>
        <w:t>Hướng đẫn</w:t>
      </w:r>
      <w:bookmarkEnd w:id="16"/>
    </w:p>
    <w:p w:rsidR="008F5044" w:rsidRPr="003D341E" w:rsidRDefault="008F5044">
      <w:pPr>
        <w:spacing w:line="122" w:lineRule="exact"/>
        <w:rPr>
          <w:rFonts w:ascii="Arial" w:hAnsi="Arial" w:cs="Arial"/>
          <w:sz w:val="20"/>
          <w:szCs w:val="20"/>
        </w:rPr>
      </w:pPr>
    </w:p>
    <w:p w:rsidR="00C16ABD" w:rsidRPr="003D341E" w:rsidRDefault="00C16ABD">
      <w:pPr>
        <w:spacing w:line="256" w:lineRule="auto"/>
        <w:ind w:right="60"/>
        <w:jc w:val="both"/>
        <w:rPr>
          <w:rFonts w:ascii="Arial" w:hAnsi="Arial" w:cs="Arial"/>
          <w:sz w:val="20"/>
          <w:szCs w:val="20"/>
        </w:rPr>
      </w:pPr>
      <w:r w:rsidRPr="003D341E">
        <w:rPr>
          <w:rFonts w:ascii="Arial" w:eastAsia="Times New Roman" w:hAnsi="Arial" w:cs="Arial"/>
        </w:rPr>
        <w:t>Cơ quan có thẩm quyền trong quân đội phải đảm bảo VME đã qua sử dụn</w:t>
      </w:r>
      <w:r w:rsidR="00EE2CB1">
        <w:rPr>
          <w:rFonts w:ascii="Arial" w:eastAsia="Times New Roman" w:hAnsi="Arial" w:cs="Arial"/>
        </w:rPr>
        <w:t>g được làm sạch tuân thủ yêu cầu</w:t>
      </w:r>
      <w:r w:rsidRPr="003D341E">
        <w:rPr>
          <w:rFonts w:ascii="Arial" w:eastAsia="Times New Roman" w:hAnsi="Arial" w:cs="Arial"/>
        </w:rPr>
        <w:t xml:space="preserve"> KDTV nhập khẩu do NPPO của nước nhập khẩu xây dựng. Biện pháp làm sạch bao gồm:</w:t>
      </w:r>
    </w:p>
    <w:p w:rsidR="008F5044" w:rsidRPr="003D341E" w:rsidRDefault="008F5044">
      <w:pPr>
        <w:spacing w:line="61" w:lineRule="exact"/>
        <w:rPr>
          <w:rFonts w:ascii="Arial" w:eastAsia="Times New Roman" w:hAnsi="Arial" w:cs="Arial"/>
        </w:rPr>
      </w:pPr>
    </w:p>
    <w:p w:rsidR="008F5044" w:rsidRPr="003D341E" w:rsidRDefault="008F5044">
      <w:pPr>
        <w:spacing w:line="59" w:lineRule="exact"/>
        <w:rPr>
          <w:rFonts w:ascii="Arial" w:eastAsia="Times New Roman" w:hAnsi="Arial" w:cs="Arial"/>
        </w:rPr>
      </w:pPr>
    </w:p>
    <w:p w:rsidR="008F5044" w:rsidRPr="003D341E" w:rsidRDefault="008F5044">
      <w:pPr>
        <w:spacing w:line="61" w:lineRule="exact"/>
        <w:rPr>
          <w:rFonts w:ascii="Arial" w:eastAsia="Times New Roman" w:hAnsi="Arial" w:cs="Arial"/>
        </w:rPr>
      </w:pPr>
    </w:p>
    <w:p w:rsidR="00C16ABD" w:rsidRPr="003D341E" w:rsidRDefault="00C16ABD" w:rsidP="00C16ABD">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tháo nước trong bộ phận chứa nước</w:t>
      </w:r>
    </w:p>
    <w:p w:rsidR="00C16ABD" w:rsidRPr="003D341E" w:rsidRDefault="00C16ABD" w:rsidP="00C16ABD">
      <w:pPr>
        <w:spacing w:line="59" w:lineRule="exact"/>
        <w:rPr>
          <w:rFonts w:ascii="Arial" w:eastAsia="Times New Roman" w:hAnsi="Arial" w:cs="Arial"/>
        </w:rPr>
      </w:pPr>
    </w:p>
    <w:p w:rsidR="00C16ABD" w:rsidRPr="003D341E" w:rsidRDefault="00C16ABD" w:rsidP="00C16ABD">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 xml:space="preserve">loại bỏ tàn dư hoặc bộ phận lọc </w:t>
      </w:r>
    </w:p>
    <w:p w:rsidR="00C16ABD" w:rsidRPr="003D341E" w:rsidRDefault="00C16ABD" w:rsidP="00C16ABD">
      <w:pPr>
        <w:spacing w:line="61" w:lineRule="exact"/>
        <w:rPr>
          <w:rFonts w:ascii="Arial" w:eastAsia="Times New Roman" w:hAnsi="Arial" w:cs="Arial"/>
        </w:rPr>
      </w:pPr>
    </w:p>
    <w:p w:rsidR="00C16ABD" w:rsidRPr="003D341E" w:rsidRDefault="00C16ABD" w:rsidP="00C16ABD">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 xml:space="preserve">sử dụng </w:t>
      </w:r>
      <w:r w:rsidR="00CD54EE" w:rsidRPr="003D341E">
        <w:rPr>
          <w:rFonts w:ascii="Arial" w:eastAsia="Times New Roman" w:hAnsi="Arial" w:cs="Arial"/>
        </w:rPr>
        <w:t>máy phun cát</w:t>
      </w:r>
    </w:p>
    <w:p w:rsidR="00C16ABD" w:rsidRPr="003D341E" w:rsidRDefault="00C16ABD" w:rsidP="00C16ABD">
      <w:pPr>
        <w:spacing w:line="59" w:lineRule="exact"/>
        <w:rPr>
          <w:rFonts w:ascii="Arial" w:eastAsia="Times New Roman" w:hAnsi="Arial" w:cs="Arial"/>
        </w:rPr>
      </w:pPr>
    </w:p>
    <w:p w:rsidR="00C16ABD" w:rsidRPr="003D341E" w:rsidRDefault="00C16ABD" w:rsidP="00C16ABD">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phun rửa áp lực</w:t>
      </w:r>
    </w:p>
    <w:p w:rsidR="00C16ABD" w:rsidRPr="003D341E" w:rsidRDefault="00C16ABD" w:rsidP="00C16ABD">
      <w:pPr>
        <w:spacing w:line="61" w:lineRule="exact"/>
        <w:rPr>
          <w:rFonts w:ascii="Arial" w:eastAsia="Times New Roman" w:hAnsi="Arial" w:cs="Arial"/>
        </w:rPr>
      </w:pPr>
    </w:p>
    <w:p w:rsidR="00C16ABD" w:rsidRPr="003D341E" w:rsidRDefault="00C16ABD" w:rsidP="00C16ABD">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làm sạch bằng hơi nước</w:t>
      </w:r>
    </w:p>
    <w:p w:rsidR="00C16ABD" w:rsidRPr="003D341E" w:rsidRDefault="00C16ABD" w:rsidP="00C16ABD">
      <w:pPr>
        <w:spacing w:line="59" w:lineRule="exact"/>
        <w:rPr>
          <w:rFonts w:ascii="Arial" w:eastAsia="Times New Roman" w:hAnsi="Arial" w:cs="Arial"/>
        </w:rPr>
      </w:pPr>
    </w:p>
    <w:p w:rsidR="00C16ABD" w:rsidRPr="00B23DEC" w:rsidRDefault="00C16ABD" w:rsidP="00B23DEC">
      <w:pPr>
        <w:numPr>
          <w:ilvl w:val="0"/>
          <w:numId w:val="13"/>
        </w:numPr>
        <w:tabs>
          <w:tab w:val="left" w:pos="562"/>
        </w:tabs>
        <w:ind w:left="562" w:hanging="562"/>
        <w:rPr>
          <w:rFonts w:ascii="Arial" w:eastAsia="Times New Roman" w:hAnsi="Arial" w:cs="Arial"/>
        </w:rPr>
      </w:pPr>
      <w:r w:rsidRPr="003D341E">
        <w:rPr>
          <w:rFonts w:ascii="Arial" w:eastAsia="Times New Roman" w:hAnsi="Arial" w:cs="Arial"/>
        </w:rPr>
        <w:t>quét và hút bụi</w:t>
      </w:r>
    </w:p>
    <w:p w:rsidR="00EE2CB1" w:rsidRDefault="00C16ABD" w:rsidP="00B06FAD">
      <w:pPr>
        <w:tabs>
          <w:tab w:val="left" w:pos="560"/>
        </w:tabs>
        <w:rPr>
          <w:rFonts w:ascii="Arial" w:eastAsia="Times New Roman" w:hAnsi="Arial" w:cs="Arial"/>
        </w:rPr>
      </w:pPr>
      <w:r w:rsidRPr="003D341E">
        <w:rPr>
          <w:rFonts w:ascii="Arial" w:eastAsia="Times New Roman" w:hAnsi="Arial" w:cs="Arial"/>
        </w:rPr>
        <w:t xml:space="preserve">- </w:t>
      </w:r>
      <w:r w:rsidRPr="003D341E">
        <w:rPr>
          <w:rFonts w:ascii="Arial" w:eastAsia="Times New Roman" w:hAnsi="Arial" w:cs="Arial"/>
        </w:rPr>
        <w:tab/>
        <w:t>Làm sạch bằng phun khí cao áp</w:t>
      </w:r>
    </w:p>
    <w:p w:rsidR="00C16ABD" w:rsidRPr="003D341E" w:rsidRDefault="00C16ABD">
      <w:pPr>
        <w:spacing w:line="256" w:lineRule="auto"/>
        <w:ind w:right="40"/>
        <w:jc w:val="both"/>
        <w:rPr>
          <w:rFonts w:ascii="Arial" w:hAnsi="Arial" w:cs="Arial"/>
          <w:sz w:val="20"/>
          <w:szCs w:val="20"/>
        </w:rPr>
      </w:pPr>
      <w:proofErr w:type="gramStart"/>
      <w:r w:rsidRPr="003D341E">
        <w:rPr>
          <w:rFonts w:ascii="Arial" w:eastAsia="Times New Roman" w:hAnsi="Arial" w:cs="Arial"/>
        </w:rPr>
        <w:t xml:space="preserve">Biện pháp làm sạch nêu trên có thể kết hợp với việc tháo rỡ từng phần hoặc toàn bộ các VME để đảm bảo làm sạch </w:t>
      </w:r>
      <w:r w:rsidR="00EE2CB1">
        <w:rPr>
          <w:rFonts w:ascii="Arial" w:eastAsia="Times New Roman" w:hAnsi="Arial" w:cs="Arial"/>
        </w:rPr>
        <w:t>đáp ứng</w:t>
      </w:r>
      <w:r w:rsidRPr="003D341E">
        <w:rPr>
          <w:rFonts w:ascii="Arial" w:eastAsia="Times New Roman" w:hAnsi="Arial" w:cs="Arial"/>
        </w:rPr>
        <w:t xml:space="preserve"> tiêu chuẩn cao.</w:t>
      </w:r>
      <w:proofErr w:type="gramEnd"/>
      <w:r w:rsidRPr="003D341E">
        <w:rPr>
          <w:rFonts w:ascii="Arial" w:eastAsia="Times New Roman" w:hAnsi="Arial" w:cs="Arial"/>
        </w:rPr>
        <w:t xml:space="preserve"> </w:t>
      </w:r>
      <w:proofErr w:type="gramStart"/>
      <w:r w:rsidRPr="003D341E">
        <w:rPr>
          <w:rFonts w:ascii="Arial" w:eastAsia="Times New Roman" w:hAnsi="Arial" w:cs="Arial"/>
        </w:rPr>
        <w:t>Đối với các VME đặc biệt, cơ quan có thẩm quyền trong quân đội được khuyến khích xây dựng quy trình và hướng dẫ cụ thể</w:t>
      </w:r>
      <w:r w:rsidR="00EE2CB1">
        <w:rPr>
          <w:rFonts w:ascii="Arial" w:eastAsia="Times New Roman" w:hAnsi="Arial" w:cs="Arial"/>
        </w:rPr>
        <w:t xml:space="preserve"> để xử lý VME đó</w:t>
      </w:r>
      <w:r w:rsidRPr="003D341E">
        <w:rPr>
          <w:rFonts w:ascii="Arial" w:eastAsia="Times New Roman" w:hAnsi="Arial" w:cs="Arial"/>
        </w:rPr>
        <w:t>.</w:t>
      </w:r>
      <w:proofErr w:type="gramEnd"/>
      <w:r w:rsidRPr="003D341E">
        <w:rPr>
          <w:rFonts w:ascii="Arial" w:eastAsia="Times New Roman" w:hAnsi="Arial" w:cs="Arial"/>
        </w:rPr>
        <w:t xml:space="preserve">  </w:t>
      </w:r>
    </w:p>
    <w:p w:rsidR="00EE2CB1" w:rsidRDefault="00EE2CB1">
      <w:pPr>
        <w:rPr>
          <w:rFonts w:ascii="Arial" w:eastAsia="Times New Roman" w:hAnsi="Arial" w:cs="Arial"/>
        </w:rPr>
      </w:pPr>
    </w:p>
    <w:p w:rsidR="00BB705B" w:rsidRPr="003D341E" w:rsidRDefault="00BB705B">
      <w:pPr>
        <w:rPr>
          <w:rFonts w:ascii="Arial" w:hAnsi="Arial" w:cs="Arial"/>
          <w:sz w:val="20"/>
          <w:szCs w:val="20"/>
        </w:rPr>
      </w:pPr>
      <w:r w:rsidRPr="003D341E">
        <w:rPr>
          <w:rFonts w:ascii="Arial" w:eastAsia="Times New Roman" w:hAnsi="Arial" w:cs="Arial"/>
        </w:rPr>
        <w:t>Các biện pháp khác:</w:t>
      </w:r>
    </w:p>
    <w:p w:rsidR="008F5044" w:rsidRPr="003D341E" w:rsidRDefault="008F5044">
      <w:pPr>
        <w:spacing w:line="61" w:lineRule="exact"/>
        <w:rPr>
          <w:rFonts w:ascii="Arial" w:hAnsi="Arial" w:cs="Arial"/>
          <w:sz w:val="20"/>
          <w:szCs w:val="20"/>
        </w:rPr>
      </w:pPr>
    </w:p>
    <w:p w:rsidR="00BB705B" w:rsidRPr="003D341E" w:rsidRDefault="00BB705B">
      <w:pPr>
        <w:numPr>
          <w:ilvl w:val="0"/>
          <w:numId w:val="14"/>
        </w:numPr>
        <w:tabs>
          <w:tab w:val="left" w:pos="560"/>
        </w:tabs>
        <w:ind w:left="560" w:hanging="560"/>
        <w:rPr>
          <w:rFonts w:ascii="Arial" w:eastAsia="Times New Roman" w:hAnsi="Arial" w:cs="Arial"/>
        </w:rPr>
      </w:pPr>
      <w:r w:rsidRPr="003D341E">
        <w:rPr>
          <w:rFonts w:ascii="Arial" w:eastAsia="Times New Roman" w:hAnsi="Arial" w:cs="Arial"/>
        </w:rPr>
        <w:t>xử lý hóa chất (khử trùng, khử nhiễm côn trùng)</w:t>
      </w:r>
    </w:p>
    <w:p w:rsidR="008F5044" w:rsidRPr="003D341E" w:rsidRDefault="008F5044">
      <w:pPr>
        <w:spacing w:line="59" w:lineRule="exact"/>
        <w:rPr>
          <w:rFonts w:ascii="Arial" w:eastAsia="Times New Roman" w:hAnsi="Arial" w:cs="Arial"/>
        </w:rPr>
      </w:pPr>
    </w:p>
    <w:p w:rsidR="00EE2CB1" w:rsidRPr="00B06FAD" w:rsidRDefault="00BB705B" w:rsidP="00B06FAD">
      <w:pPr>
        <w:numPr>
          <w:ilvl w:val="0"/>
          <w:numId w:val="14"/>
        </w:numPr>
        <w:tabs>
          <w:tab w:val="left" w:pos="560"/>
        </w:tabs>
        <w:ind w:left="560" w:hanging="560"/>
        <w:rPr>
          <w:rFonts w:ascii="Arial" w:eastAsia="Times New Roman" w:hAnsi="Arial" w:cs="Arial"/>
        </w:rPr>
      </w:pPr>
      <w:r w:rsidRPr="003D341E">
        <w:rPr>
          <w:rFonts w:ascii="Arial" w:eastAsia="Times New Roman" w:hAnsi="Arial" w:cs="Arial"/>
        </w:rPr>
        <w:t>Xử lý nhiệt</w:t>
      </w:r>
    </w:p>
    <w:p w:rsidR="00BB705B" w:rsidRPr="003D341E" w:rsidRDefault="00BB705B">
      <w:pPr>
        <w:spacing w:line="272" w:lineRule="auto"/>
        <w:ind w:right="60"/>
        <w:jc w:val="both"/>
        <w:rPr>
          <w:rFonts w:ascii="Arial" w:hAnsi="Arial" w:cs="Arial"/>
          <w:sz w:val="20"/>
          <w:szCs w:val="20"/>
        </w:rPr>
      </w:pPr>
      <w:r w:rsidRPr="003D341E">
        <w:rPr>
          <w:rFonts w:ascii="Arial" w:eastAsia="Times New Roman" w:hAnsi="Arial" w:cs="Arial"/>
        </w:rPr>
        <w:t>Vật liệu đóng gói bằng gỗ cho các VME phải tuân thủ ISPM 15 (</w:t>
      </w:r>
      <w:r w:rsidRPr="003D341E">
        <w:rPr>
          <w:rFonts w:ascii="Arial" w:eastAsia="Times New Roman" w:hAnsi="Arial" w:cs="Arial"/>
          <w:i/>
        </w:rPr>
        <w:t>Quy định về vật liệu đóng gói bằng gỗ trong thương mại quốc tế</w:t>
      </w:r>
      <w:r w:rsidRPr="003D341E">
        <w:rPr>
          <w:rFonts w:ascii="Arial" w:eastAsia="Times New Roman" w:hAnsi="Arial" w:cs="Arial"/>
        </w:rPr>
        <w:t>)</w:t>
      </w:r>
    </w:p>
    <w:p w:rsidR="00B06FAD" w:rsidRDefault="00B06FAD">
      <w:pPr>
        <w:spacing w:line="256" w:lineRule="auto"/>
        <w:ind w:right="40"/>
        <w:jc w:val="both"/>
        <w:rPr>
          <w:rFonts w:ascii="Arial" w:eastAsia="Times New Roman" w:hAnsi="Arial" w:cs="Arial"/>
        </w:rPr>
      </w:pPr>
      <w:bookmarkStart w:id="17" w:name="_GoBack"/>
      <w:bookmarkEnd w:id="17"/>
    </w:p>
    <w:p w:rsidR="00BB705B" w:rsidRPr="003D341E" w:rsidRDefault="00BB705B">
      <w:pPr>
        <w:spacing w:line="256" w:lineRule="auto"/>
        <w:ind w:right="40"/>
        <w:jc w:val="both"/>
        <w:rPr>
          <w:rFonts w:ascii="Arial" w:hAnsi="Arial" w:cs="Arial"/>
          <w:sz w:val="20"/>
          <w:szCs w:val="20"/>
        </w:rPr>
      </w:pPr>
      <w:proofErr w:type="gramStart"/>
      <w:r w:rsidRPr="003D341E">
        <w:rPr>
          <w:rFonts w:ascii="Arial" w:eastAsia="Times New Roman" w:hAnsi="Arial" w:cs="Arial"/>
        </w:rPr>
        <w:t>Cơ quan có thẩm quyền trong quân đội được khuyến khích phối hợp với NPPO của nước họ.</w:t>
      </w:r>
      <w:proofErr w:type="gramEnd"/>
      <w:r w:rsidRPr="003D341E">
        <w:rPr>
          <w:rFonts w:ascii="Arial" w:eastAsia="Times New Roman" w:hAnsi="Arial" w:cs="Arial"/>
        </w:rPr>
        <w:t xml:space="preserve"> Thông tin liên lạc của các NPPO có trên IPP ((</w:t>
      </w:r>
      <w:hyperlink r:id="rId12" w:history="1">
        <w:r w:rsidRPr="003D341E">
          <w:rPr>
            <w:rStyle w:val="Hyperlink"/>
            <w:rFonts w:ascii="Arial" w:eastAsia="Times New Roman" w:hAnsi="Arial" w:cs="Arial"/>
          </w:rPr>
          <w:t>https://www.ippc.int</w:t>
        </w:r>
      </w:hyperlink>
      <w:r w:rsidRPr="003D341E">
        <w:rPr>
          <w:rFonts w:ascii="Arial" w:eastAsia="Times New Roman" w:hAnsi="Arial" w:cs="Arial"/>
        </w:rPr>
        <w:t>).</w:t>
      </w:r>
    </w:p>
    <w:p w:rsidR="008F5044" w:rsidRPr="003D341E" w:rsidRDefault="008F5044">
      <w:pPr>
        <w:spacing w:line="131" w:lineRule="exact"/>
        <w:rPr>
          <w:rFonts w:ascii="Arial" w:hAnsi="Arial" w:cs="Arial"/>
          <w:sz w:val="20"/>
          <w:szCs w:val="20"/>
        </w:rPr>
      </w:pPr>
    </w:p>
    <w:p w:rsidR="00EE2CB1" w:rsidRDefault="00EE2CB1">
      <w:pPr>
        <w:spacing w:line="272" w:lineRule="auto"/>
        <w:ind w:right="60"/>
        <w:jc w:val="both"/>
        <w:rPr>
          <w:rFonts w:ascii="Arial" w:eastAsia="Times New Roman" w:hAnsi="Arial" w:cs="Arial"/>
        </w:rPr>
      </w:pPr>
    </w:p>
    <w:p w:rsidR="00BB705B" w:rsidRPr="003D341E" w:rsidRDefault="00BB705B">
      <w:pPr>
        <w:spacing w:line="272" w:lineRule="auto"/>
        <w:ind w:right="60"/>
        <w:jc w:val="both"/>
        <w:rPr>
          <w:rFonts w:ascii="Arial" w:hAnsi="Arial" w:cs="Arial"/>
          <w:sz w:val="20"/>
          <w:szCs w:val="20"/>
        </w:rPr>
      </w:pPr>
      <w:proofErr w:type="gramStart"/>
      <w:r w:rsidRPr="003D341E">
        <w:rPr>
          <w:rFonts w:ascii="Arial" w:eastAsia="Times New Roman" w:hAnsi="Arial" w:cs="Arial"/>
        </w:rPr>
        <w:t>Cơ quan có thẩm quyền trong quân đội được khuyến khích áp dụng quy trình xác nhận để đảm bảo việc làm sạch và xử lý phù hợp đã được áp dụng đối với VME trước khi triển khai hoạt động quân sự.</w:t>
      </w:r>
      <w:proofErr w:type="gramEnd"/>
      <w:r w:rsidRPr="003D341E">
        <w:rPr>
          <w:rFonts w:ascii="Arial" w:eastAsia="Times New Roman" w:hAnsi="Arial" w:cs="Arial"/>
        </w:rPr>
        <w:t xml:space="preserve"> </w:t>
      </w:r>
    </w:p>
    <w:p w:rsidR="008F5044" w:rsidRPr="003D341E" w:rsidRDefault="008F5044">
      <w:pPr>
        <w:spacing w:line="200" w:lineRule="exact"/>
        <w:rPr>
          <w:rFonts w:ascii="Arial" w:hAnsi="Arial" w:cs="Arial"/>
          <w:sz w:val="20"/>
          <w:szCs w:val="20"/>
        </w:rPr>
      </w:pPr>
    </w:p>
    <w:p w:rsidR="00E00FB8" w:rsidRDefault="00E00FB8">
      <w:pPr>
        <w:rPr>
          <w:rFonts w:ascii="Arial" w:eastAsia="Times New Roman" w:hAnsi="Arial" w:cs="Arial"/>
          <w:sz w:val="18"/>
          <w:szCs w:val="18"/>
        </w:rPr>
      </w:pPr>
      <w:r>
        <w:rPr>
          <w:rFonts w:ascii="Arial" w:eastAsia="Times New Roman" w:hAnsi="Arial" w:cs="Arial"/>
          <w:sz w:val="18"/>
          <w:szCs w:val="18"/>
        </w:rPr>
        <w:br w:type="page"/>
      </w:r>
    </w:p>
    <w:p w:rsidR="00BB705B" w:rsidRPr="005365C3" w:rsidRDefault="00BB705B" w:rsidP="005365C3">
      <w:pPr>
        <w:pStyle w:val="Heading2"/>
        <w:rPr>
          <w:b/>
          <w:sz w:val="20"/>
          <w:szCs w:val="20"/>
        </w:rPr>
      </w:pPr>
      <w:bookmarkStart w:id="18" w:name="_Toc11051211"/>
      <w:r w:rsidRPr="005365C3">
        <w:rPr>
          <w:rFonts w:eastAsia="Times New Roman"/>
          <w:b/>
        </w:rPr>
        <w:lastRenderedPageBreak/>
        <w:t xml:space="preserve">Phụ </w:t>
      </w:r>
      <w:r w:rsidR="004607EC">
        <w:rPr>
          <w:rFonts w:eastAsia="Times New Roman"/>
          <w:b/>
        </w:rPr>
        <w:t>chương</w:t>
      </w:r>
      <w:r w:rsidRPr="005365C3">
        <w:rPr>
          <w:rFonts w:eastAsia="Times New Roman"/>
          <w:b/>
        </w:rPr>
        <w:t xml:space="preserve"> 1: </w:t>
      </w:r>
      <w:r w:rsidR="00E00FB8" w:rsidRPr="005365C3">
        <w:rPr>
          <w:rFonts w:eastAsia="Times New Roman"/>
          <w:b/>
        </w:rPr>
        <w:t>Ví dụ một số</w:t>
      </w:r>
      <w:r w:rsidRPr="005365C3">
        <w:rPr>
          <w:rFonts w:eastAsia="Times New Roman"/>
          <w:b/>
        </w:rPr>
        <w:t xml:space="preserve"> dịch hại có thể </w:t>
      </w:r>
      <w:r w:rsidR="005365C3" w:rsidRPr="005365C3">
        <w:rPr>
          <w:rFonts w:eastAsia="Times New Roman"/>
          <w:b/>
        </w:rPr>
        <w:t xml:space="preserve">đi </w:t>
      </w:r>
      <w:proofErr w:type="gramStart"/>
      <w:r w:rsidR="005365C3" w:rsidRPr="005365C3">
        <w:rPr>
          <w:rFonts w:eastAsia="Times New Roman"/>
          <w:b/>
        </w:rPr>
        <w:t>theo</w:t>
      </w:r>
      <w:proofErr w:type="gramEnd"/>
      <w:r w:rsidRPr="005365C3">
        <w:rPr>
          <w:rFonts w:eastAsia="Times New Roman"/>
          <w:b/>
        </w:rPr>
        <w:t xml:space="preserve"> phương tiện vận chuyển, máy móc và thiết bị</w:t>
      </w:r>
      <w:r w:rsidR="005365C3" w:rsidRPr="005365C3">
        <w:rPr>
          <w:rFonts w:eastAsia="Times New Roman"/>
          <w:b/>
        </w:rPr>
        <w:t xml:space="preserve"> đã qua sử dụng</w:t>
      </w:r>
      <w:r w:rsidRPr="005365C3">
        <w:rPr>
          <w:rFonts w:eastAsia="Times New Roman"/>
          <w:b/>
        </w:rPr>
        <w:t>.</w:t>
      </w:r>
      <w:bookmarkEnd w:id="18"/>
      <w:r w:rsidRPr="005365C3">
        <w:rPr>
          <w:rFonts w:eastAsia="Times New Roman"/>
          <w:b/>
        </w:rPr>
        <w:t xml:space="preserve"> </w:t>
      </w:r>
    </w:p>
    <w:p w:rsidR="008F5044" w:rsidRPr="003D341E" w:rsidRDefault="008F5044">
      <w:pPr>
        <w:spacing w:line="96" w:lineRule="exact"/>
        <w:rPr>
          <w:rFonts w:ascii="Arial" w:hAnsi="Arial" w:cs="Arial"/>
          <w:sz w:val="20"/>
          <w:szCs w:val="20"/>
        </w:rPr>
      </w:pPr>
    </w:p>
    <w:p w:rsidR="00CB3AB8" w:rsidRPr="003D341E" w:rsidRDefault="00CB3AB8">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Achatina fulica,</w:t>
      </w:r>
      <w:r w:rsidR="005E61B6" w:rsidRPr="003D341E">
        <w:rPr>
          <w:rFonts w:ascii="Arial" w:eastAsia="Times New Roman" w:hAnsi="Arial" w:cs="Arial"/>
          <w:i/>
          <w:iCs/>
        </w:rPr>
        <w:t xml:space="preserve"> </w:t>
      </w:r>
      <w:r w:rsidR="005E61B6" w:rsidRPr="003D341E">
        <w:rPr>
          <w:rFonts w:ascii="Arial" w:eastAsia="Times New Roman" w:hAnsi="Arial" w:cs="Arial"/>
          <w:iCs/>
        </w:rPr>
        <w:t>ở</w:t>
      </w:r>
      <w:r w:rsidRPr="003D341E">
        <w:rPr>
          <w:rFonts w:ascii="Arial" w:eastAsia="Times New Roman" w:hAnsi="Arial" w:cs="Arial"/>
          <w:i/>
          <w:iCs/>
        </w:rPr>
        <w:t xml:space="preserve"> </w:t>
      </w:r>
      <w:r w:rsidRPr="003D341E">
        <w:rPr>
          <w:rFonts w:ascii="Arial" w:eastAsia="Times New Roman" w:hAnsi="Arial" w:cs="Arial"/>
          <w:iCs/>
        </w:rPr>
        <w:t>giai đoạn ngủ hè,</w:t>
      </w:r>
      <w:r w:rsidR="005E61B6" w:rsidRPr="003D341E">
        <w:rPr>
          <w:rFonts w:ascii="Arial" w:eastAsia="Times New Roman" w:hAnsi="Arial" w:cs="Arial"/>
          <w:iCs/>
        </w:rPr>
        <w:t xml:space="preserve"> </w:t>
      </w:r>
      <w:r w:rsidR="00EE2CB1">
        <w:rPr>
          <w:rFonts w:ascii="Arial" w:eastAsia="Times New Roman" w:hAnsi="Arial" w:cs="Arial"/>
          <w:iCs/>
        </w:rPr>
        <w:t>con</w:t>
      </w:r>
      <w:r w:rsidRPr="003D341E">
        <w:rPr>
          <w:rFonts w:ascii="Arial" w:eastAsia="Times New Roman" w:hAnsi="Arial" w:cs="Arial"/>
          <w:i/>
          <w:iCs/>
        </w:rPr>
        <w:t xml:space="preserve"> </w:t>
      </w:r>
      <w:r w:rsidRPr="003D341E">
        <w:rPr>
          <w:rFonts w:ascii="Arial" w:eastAsia="Times New Roman" w:hAnsi="Arial" w:cs="Arial"/>
          <w:iCs/>
        </w:rPr>
        <w:t>trưởng thành</w:t>
      </w:r>
    </w:p>
    <w:p w:rsidR="008F5044" w:rsidRPr="003D341E" w:rsidRDefault="008F5044">
      <w:pPr>
        <w:spacing w:line="61"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Beet necrotic yellow vein virus, </w:t>
      </w:r>
      <w:r w:rsidRPr="003D341E">
        <w:rPr>
          <w:rFonts w:ascii="Arial" w:eastAsia="Times New Roman" w:hAnsi="Arial" w:cs="Arial"/>
          <w:iCs/>
        </w:rPr>
        <w:t xml:space="preserve">lan truyền qua đất, bào tử của </w:t>
      </w:r>
      <w:r w:rsidRPr="003D341E">
        <w:rPr>
          <w:rFonts w:ascii="Arial" w:eastAsia="Times New Roman" w:hAnsi="Arial" w:cs="Arial"/>
          <w:i/>
          <w:iCs/>
        </w:rPr>
        <w:t>Polymyxa betae</w:t>
      </w:r>
    </w:p>
    <w:p w:rsidR="008F5044" w:rsidRPr="003D341E" w:rsidRDefault="008F5044">
      <w:pPr>
        <w:spacing w:line="59"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Chromolaena odorata, </w:t>
      </w:r>
      <w:r w:rsidRPr="00EE2CB1">
        <w:rPr>
          <w:rFonts w:ascii="Arial" w:eastAsia="Times New Roman" w:hAnsi="Arial" w:cs="Arial"/>
          <w:iCs/>
        </w:rPr>
        <w:t xml:space="preserve">hạt </w:t>
      </w:r>
      <w:r w:rsidRPr="003D341E">
        <w:rPr>
          <w:rFonts w:ascii="Arial" w:eastAsia="Times New Roman" w:hAnsi="Arial" w:cs="Arial"/>
          <w:iCs/>
        </w:rPr>
        <w:t>hoặc trong đất</w:t>
      </w:r>
    </w:p>
    <w:p w:rsidR="008F5044" w:rsidRPr="003D341E" w:rsidRDefault="008F5044">
      <w:pPr>
        <w:spacing w:line="61"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Clavibacter michiganensis </w:t>
      </w:r>
      <w:r w:rsidRPr="003D341E">
        <w:rPr>
          <w:rFonts w:ascii="Arial" w:eastAsia="Times New Roman" w:hAnsi="Arial" w:cs="Arial"/>
        </w:rPr>
        <w:t>subsp.</w:t>
      </w:r>
      <w:r w:rsidRPr="003D341E">
        <w:rPr>
          <w:rFonts w:ascii="Arial" w:eastAsia="Times New Roman" w:hAnsi="Arial" w:cs="Arial"/>
          <w:i/>
          <w:iCs/>
        </w:rPr>
        <w:t xml:space="preserve"> Sepedonicus, </w:t>
      </w:r>
      <w:r w:rsidR="00EE2CB1">
        <w:rPr>
          <w:rFonts w:ascii="Arial" w:eastAsia="Times New Roman" w:hAnsi="Arial" w:cs="Arial"/>
          <w:iCs/>
        </w:rPr>
        <w:t>trong tàn dư thực vật</w:t>
      </w:r>
    </w:p>
    <w:p w:rsidR="008F5044" w:rsidRPr="003D341E" w:rsidRDefault="008F5044">
      <w:pPr>
        <w:spacing w:line="59"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lang w:val="fr-FR"/>
        </w:rPr>
      </w:pPr>
      <w:r w:rsidRPr="003D341E">
        <w:rPr>
          <w:rFonts w:ascii="Arial" w:eastAsia="Times New Roman" w:hAnsi="Arial" w:cs="Arial"/>
          <w:i/>
          <w:iCs/>
          <w:lang w:val="fr-FR"/>
        </w:rPr>
        <w:t xml:space="preserve">Coptotermes formosanus, </w:t>
      </w:r>
      <w:r w:rsidRPr="003D341E">
        <w:rPr>
          <w:rFonts w:ascii="Arial" w:eastAsia="Times New Roman" w:hAnsi="Arial" w:cs="Arial"/>
          <w:iCs/>
          <w:lang w:val="fr-FR"/>
        </w:rPr>
        <w:t>trong gỗ hoặc đất</w:t>
      </w:r>
    </w:p>
    <w:p w:rsidR="008F5044" w:rsidRPr="003D341E" w:rsidRDefault="008F5044">
      <w:pPr>
        <w:spacing w:line="59" w:lineRule="exact"/>
        <w:rPr>
          <w:rFonts w:ascii="Arial" w:eastAsia="Times New Roman" w:hAnsi="Arial" w:cs="Arial"/>
          <w:lang w:val="fr-FR"/>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Fusarium guttiforme, </w:t>
      </w:r>
      <w:r w:rsidRPr="003D341E">
        <w:rPr>
          <w:rFonts w:ascii="Arial" w:eastAsia="Times New Roman" w:hAnsi="Arial" w:cs="Arial"/>
          <w:iCs/>
        </w:rPr>
        <w:t>trong dất hoặc tàn dư cây ký chủ</w:t>
      </w:r>
    </w:p>
    <w:p w:rsidR="008F5044" w:rsidRPr="003D341E" w:rsidRDefault="008F5044">
      <w:pPr>
        <w:spacing w:line="61"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Fusarium oxysporum, </w:t>
      </w:r>
      <w:r w:rsidRPr="003D341E">
        <w:rPr>
          <w:rFonts w:ascii="Arial" w:eastAsia="Times New Roman" w:hAnsi="Arial" w:cs="Arial"/>
          <w:iCs/>
        </w:rPr>
        <w:t>trong đất hoặc tàn dư cây ký chủ</w:t>
      </w:r>
    </w:p>
    <w:p w:rsidR="008F5044" w:rsidRPr="003D341E" w:rsidRDefault="008F5044">
      <w:pPr>
        <w:spacing w:line="59" w:lineRule="exact"/>
        <w:rPr>
          <w:rFonts w:ascii="Arial" w:eastAsia="Times New Roman" w:hAnsi="Arial" w:cs="Arial"/>
        </w:rPr>
      </w:pPr>
    </w:p>
    <w:p w:rsidR="008F5044" w:rsidRPr="00A96F96" w:rsidRDefault="005E61B6" w:rsidP="00A96F9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Globodera </w:t>
      </w:r>
      <w:r w:rsidRPr="003D341E">
        <w:rPr>
          <w:rFonts w:ascii="Arial" w:eastAsia="Times New Roman" w:hAnsi="Arial" w:cs="Arial"/>
        </w:rPr>
        <w:t>spp., trong đất và tàn dư cây ký chủ</w:t>
      </w:r>
    </w:p>
    <w:p w:rsidR="008F5044" w:rsidRPr="003D341E" w:rsidRDefault="008F5044">
      <w:pPr>
        <w:spacing w:line="59" w:lineRule="exact"/>
        <w:rPr>
          <w:rFonts w:ascii="Arial" w:eastAsia="Times New Roman" w:hAnsi="Arial" w:cs="Arial"/>
        </w:rPr>
      </w:pPr>
    </w:p>
    <w:p w:rsidR="005E61B6" w:rsidRPr="003D341E" w:rsidRDefault="005E61B6">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Lymantria dispar</w:t>
      </w:r>
      <w:r w:rsidRPr="003D341E">
        <w:rPr>
          <w:rFonts w:ascii="Arial" w:eastAsia="Times New Roman" w:hAnsi="Arial" w:cs="Arial"/>
        </w:rPr>
        <w:t xml:space="preserve">, </w:t>
      </w:r>
      <w:r w:rsidR="0026705C" w:rsidRPr="003D341E">
        <w:rPr>
          <w:rFonts w:ascii="Arial" w:eastAsia="Times New Roman" w:hAnsi="Arial" w:cs="Arial"/>
        </w:rPr>
        <w:t>trứng ở giai đoạn ngừng phát dục</w:t>
      </w:r>
    </w:p>
    <w:p w:rsidR="008F5044" w:rsidRPr="003D341E" w:rsidRDefault="008F5044">
      <w:pPr>
        <w:spacing w:line="59" w:lineRule="exact"/>
        <w:rPr>
          <w:rFonts w:ascii="Arial" w:eastAsia="Times New Roman" w:hAnsi="Arial" w:cs="Arial"/>
        </w:rPr>
      </w:pPr>
    </w:p>
    <w:p w:rsidR="0026705C" w:rsidRPr="003D341E" w:rsidRDefault="0026705C" w:rsidP="0026705C">
      <w:pPr>
        <w:tabs>
          <w:tab w:val="left" w:pos="560"/>
        </w:tabs>
        <w:rPr>
          <w:rFonts w:ascii="Arial" w:eastAsia="Times New Roman" w:hAnsi="Arial" w:cs="Arial"/>
        </w:rPr>
      </w:pPr>
      <w:r w:rsidRPr="003D341E">
        <w:rPr>
          <w:rFonts w:ascii="Arial" w:eastAsia="Times New Roman" w:hAnsi="Arial" w:cs="Arial"/>
        </w:rPr>
        <w:t>-</w:t>
      </w:r>
      <w:r w:rsidRPr="003D341E">
        <w:rPr>
          <w:rFonts w:ascii="Arial" w:eastAsia="Times New Roman" w:hAnsi="Arial" w:cs="Arial"/>
        </w:rPr>
        <w:tab/>
      </w:r>
      <w:r w:rsidRPr="003D341E">
        <w:rPr>
          <w:rFonts w:ascii="Arial" w:eastAsia="Times New Roman" w:hAnsi="Arial" w:cs="Arial"/>
          <w:i/>
          <w:iCs/>
        </w:rPr>
        <w:t xml:space="preserve">Miconia calvescens, </w:t>
      </w:r>
      <w:r w:rsidRPr="003D341E">
        <w:rPr>
          <w:rFonts w:ascii="Arial" w:eastAsia="Times New Roman" w:hAnsi="Arial" w:cs="Arial"/>
          <w:iCs/>
        </w:rPr>
        <w:t>hạt trong đất</w:t>
      </w:r>
    </w:p>
    <w:p w:rsidR="008F5044" w:rsidRPr="003D341E" w:rsidRDefault="008F5044">
      <w:pPr>
        <w:spacing w:line="61" w:lineRule="exact"/>
        <w:rPr>
          <w:rFonts w:ascii="Arial" w:eastAsia="Times New Roman" w:hAnsi="Arial" w:cs="Arial"/>
        </w:rPr>
      </w:pPr>
    </w:p>
    <w:p w:rsidR="0026705C" w:rsidRPr="003D341E" w:rsidRDefault="0026705C">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Orgyia thyellina, </w:t>
      </w:r>
      <w:r w:rsidRPr="003D341E">
        <w:rPr>
          <w:rFonts w:ascii="Arial" w:eastAsia="Times New Roman" w:hAnsi="Arial" w:cs="Arial"/>
          <w:iCs/>
        </w:rPr>
        <w:t>nhộng ở giai đoạn ngừng phát dục</w:t>
      </w:r>
    </w:p>
    <w:p w:rsidR="008F5044" w:rsidRPr="003D341E" w:rsidRDefault="008F5044">
      <w:pPr>
        <w:spacing w:line="59" w:lineRule="exact"/>
        <w:rPr>
          <w:rFonts w:ascii="Arial" w:eastAsia="Times New Roman" w:hAnsi="Arial" w:cs="Arial"/>
        </w:rPr>
      </w:pPr>
    </w:p>
    <w:p w:rsidR="0026705C" w:rsidRPr="003D341E" w:rsidRDefault="0026705C">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Phytophthora ramorum, </w:t>
      </w:r>
      <w:r w:rsidRPr="003D341E">
        <w:rPr>
          <w:rFonts w:ascii="Arial" w:eastAsia="Times New Roman" w:hAnsi="Arial" w:cs="Arial"/>
          <w:iCs/>
        </w:rPr>
        <w:t>trong đất</w:t>
      </w:r>
    </w:p>
    <w:p w:rsidR="008F5044" w:rsidRPr="003D341E" w:rsidRDefault="008F5044">
      <w:pPr>
        <w:spacing w:line="61" w:lineRule="exact"/>
        <w:rPr>
          <w:rFonts w:ascii="Arial" w:eastAsia="Times New Roman" w:hAnsi="Arial" w:cs="Arial"/>
        </w:rPr>
      </w:pPr>
    </w:p>
    <w:p w:rsidR="0026705C" w:rsidRPr="003D341E" w:rsidRDefault="0026705C">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Solenopsis invicta, </w:t>
      </w:r>
      <w:r w:rsidRPr="003D341E">
        <w:rPr>
          <w:rFonts w:ascii="Arial" w:eastAsia="Times New Roman" w:hAnsi="Arial" w:cs="Arial"/>
          <w:iCs/>
        </w:rPr>
        <w:t>trứ</w:t>
      </w:r>
      <w:r w:rsidR="00EE2CB1">
        <w:rPr>
          <w:rFonts w:ascii="Arial" w:eastAsia="Times New Roman" w:hAnsi="Arial" w:cs="Arial"/>
          <w:iCs/>
        </w:rPr>
        <w:t>ng, sâu nong, trưởng thành và tổ</w:t>
      </w:r>
    </w:p>
    <w:p w:rsidR="008F5044" w:rsidRPr="003D341E" w:rsidRDefault="008F5044">
      <w:pPr>
        <w:spacing w:line="59" w:lineRule="exact"/>
        <w:rPr>
          <w:rFonts w:ascii="Arial" w:eastAsia="Times New Roman" w:hAnsi="Arial" w:cs="Arial"/>
        </w:rPr>
      </w:pPr>
    </w:p>
    <w:p w:rsidR="0026705C" w:rsidRPr="003D341E" w:rsidRDefault="0026705C">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Sorghum halepense, </w:t>
      </w:r>
      <w:r w:rsidRPr="003D341E">
        <w:rPr>
          <w:rFonts w:ascii="Arial" w:eastAsia="Times New Roman" w:hAnsi="Arial" w:cs="Arial"/>
          <w:iCs/>
        </w:rPr>
        <w:t>thân rễ và hạt</w:t>
      </w:r>
    </w:p>
    <w:p w:rsidR="008F5044" w:rsidRPr="003D341E" w:rsidRDefault="008F5044">
      <w:pPr>
        <w:spacing w:line="61" w:lineRule="exact"/>
        <w:rPr>
          <w:rFonts w:ascii="Arial" w:eastAsia="Times New Roman" w:hAnsi="Arial" w:cs="Arial"/>
        </w:rPr>
      </w:pPr>
    </w:p>
    <w:p w:rsidR="0026705C" w:rsidRPr="003D341E" w:rsidRDefault="0026705C">
      <w:pPr>
        <w:numPr>
          <w:ilvl w:val="0"/>
          <w:numId w:val="15"/>
        </w:numPr>
        <w:tabs>
          <w:tab w:val="left" w:pos="560"/>
        </w:tabs>
        <w:ind w:left="560" w:hanging="560"/>
        <w:rPr>
          <w:rFonts w:ascii="Arial" w:eastAsia="Times New Roman" w:hAnsi="Arial" w:cs="Arial"/>
        </w:rPr>
      </w:pPr>
      <w:r w:rsidRPr="003D341E">
        <w:rPr>
          <w:rFonts w:ascii="Arial" w:eastAsia="Times New Roman" w:hAnsi="Arial" w:cs="Arial"/>
          <w:i/>
          <w:iCs/>
        </w:rPr>
        <w:t xml:space="preserve">Tilletia indica, </w:t>
      </w:r>
      <w:r w:rsidRPr="003D341E">
        <w:rPr>
          <w:rFonts w:ascii="Arial" w:eastAsia="Times New Roman" w:hAnsi="Arial" w:cs="Arial"/>
          <w:iCs/>
        </w:rPr>
        <w:t>bào tử trong đất, hạt lúa mì</w:t>
      </w:r>
    </w:p>
    <w:p w:rsidR="008F5044" w:rsidRPr="003D341E" w:rsidRDefault="00820C35">
      <w:pPr>
        <w:spacing w:line="20" w:lineRule="exact"/>
        <w:rPr>
          <w:rFonts w:ascii="Arial" w:hAnsi="Arial" w:cs="Arial"/>
          <w:sz w:val="20"/>
          <w:szCs w:val="20"/>
        </w:rPr>
      </w:pPr>
      <w:r w:rsidRPr="003D341E">
        <w:rPr>
          <w:rFonts w:ascii="Arial" w:hAnsi="Arial" w:cs="Arial"/>
          <w:noProof/>
          <w:sz w:val="20"/>
          <w:szCs w:val="20"/>
        </w:rPr>
        <mc:AlternateContent>
          <mc:Choice Requires="wps">
            <w:drawing>
              <wp:anchor distT="0" distB="0" distL="114300" distR="114300" simplePos="0" relativeHeight="251599360" behindDoc="1" locked="0" layoutInCell="0" allowOverlap="1">
                <wp:simplePos x="0" y="0"/>
                <wp:positionH relativeFrom="column">
                  <wp:posOffset>-17780</wp:posOffset>
                </wp:positionH>
                <wp:positionV relativeFrom="paragraph">
                  <wp:posOffset>5080000</wp:posOffset>
                </wp:positionV>
                <wp:extent cx="576770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7705" cy="4763"/>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EDA6F" id="Shape 20"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4pt,400pt" to="452.75pt,4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" o:allowincell="f" filled="t" strokeweight=".16931mm">
                <v:stroke joinstyle="miter"/>
                <o:lock v:ext="edit" shapetype="f"/>
              </v:line>
            </w:pict>
          </mc:Fallback>
        </mc:AlternateContent>
      </w:r>
    </w:p>
    <w:p w:rsidR="008F5044" w:rsidRPr="003D341E" w:rsidRDefault="008F5044">
      <w:pPr>
        <w:rPr>
          <w:rFonts w:ascii="Arial" w:hAnsi="Arial" w:cs="Arial"/>
        </w:rPr>
        <w:sectPr w:rsidR="008F5044" w:rsidRPr="003D341E">
          <w:pgSz w:w="11900" w:h="16838"/>
          <w:pgMar w:top="836" w:right="1406" w:bottom="427" w:left="1440" w:header="0" w:footer="0" w:gutter="0"/>
          <w:cols w:space="720" w:equalWidth="0">
            <w:col w:w="9060"/>
          </w:cols>
        </w:sect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rPr>
          <w:rFonts w:ascii="Arial" w:hAnsi="Arial" w:cs="Arial"/>
        </w:rPr>
        <w:sectPr w:rsidR="008F5044" w:rsidRPr="003D341E">
          <w:type w:val="continuous"/>
          <w:pgSz w:w="11900" w:h="16838"/>
          <w:pgMar w:top="836" w:right="1406" w:bottom="427" w:left="1440" w:header="0" w:footer="0" w:gutter="0"/>
          <w:cols w:space="720" w:equalWidth="0">
            <w:col w:w="9060"/>
          </w:cols>
        </w:sectPr>
      </w:pPr>
    </w:p>
    <w:p w:rsidR="0026705C" w:rsidRPr="005365C3" w:rsidRDefault="0026705C" w:rsidP="005365C3">
      <w:pPr>
        <w:pStyle w:val="Heading2"/>
        <w:rPr>
          <w:rFonts w:eastAsia="Times New Roman"/>
          <w:b/>
        </w:rPr>
      </w:pPr>
      <w:bookmarkStart w:id="19" w:name="_Toc11051212"/>
      <w:r w:rsidRPr="005365C3">
        <w:rPr>
          <w:rFonts w:eastAsia="Times New Roman"/>
          <w:b/>
        </w:rPr>
        <w:lastRenderedPageBreak/>
        <w:t xml:space="preserve">Phụ </w:t>
      </w:r>
      <w:r w:rsidR="004607EC">
        <w:rPr>
          <w:rFonts w:eastAsia="Times New Roman"/>
          <w:b/>
        </w:rPr>
        <w:t>chương</w:t>
      </w:r>
      <w:r w:rsidRPr="005365C3">
        <w:rPr>
          <w:rFonts w:eastAsia="Times New Roman"/>
          <w:b/>
        </w:rPr>
        <w:t xml:space="preserve"> 2: </w:t>
      </w:r>
      <w:r w:rsidR="003B2337" w:rsidRPr="005365C3">
        <w:rPr>
          <w:rFonts w:eastAsia="Times New Roman"/>
          <w:b/>
        </w:rPr>
        <w:t xml:space="preserve">Ví dụ về phương tiện vận chuyển, máy móc và thiết bị đã qua sử dụng xếp loại </w:t>
      </w:r>
      <w:proofErr w:type="gramStart"/>
      <w:r w:rsidR="003B2337" w:rsidRPr="005365C3">
        <w:rPr>
          <w:rFonts w:eastAsia="Times New Roman"/>
          <w:b/>
        </w:rPr>
        <w:t>theo</w:t>
      </w:r>
      <w:proofErr w:type="gramEnd"/>
      <w:r w:rsidR="003B2337" w:rsidRPr="005365C3">
        <w:rPr>
          <w:rFonts w:eastAsia="Times New Roman"/>
          <w:b/>
        </w:rPr>
        <w:t xml:space="preserve"> mức độ giảm dần về nguy cơ dịch hại, cùng với </w:t>
      </w:r>
      <w:r w:rsidR="00E00FB8" w:rsidRPr="005365C3">
        <w:rPr>
          <w:rFonts w:eastAsia="Times New Roman"/>
          <w:b/>
        </w:rPr>
        <w:t xml:space="preserve">ví dụ về </w:t>
      </w:r>
      <w:r w:rsidR="003B2337" w:rsidRPr="005365C3">
        <w:rPr>
          <w:rFonts w:eastAsia="Times New Roman"/>
          <w:b/>
        </w:rPr>
        <w:t>các biện pháp KDTV phù hợp và quy trình xác nhận.</w:t>
      </w:r>
      <w:bookmarkEnd w:id="19"/>
      <w:r w:rsidR="003B2337" w:rsidRPr="005365C3">
        <w:rPr>
          <w:rFonts w:eastAsia="Times New Roman"/>
          <w:b/>
        </w:rPr>
        <w:t xml:space="preserve"> </w:t>
      </w:r>
    </w:p>
    <w:p w:rsidR="00FA6C95" w:rsidRPr="003D341E" w:rsidRDefault="00FA6C95">
      <w:pPr>
        <w:spacing w:line="258" w:lineRule="auto"/>
        <w:ind w:right="60"/>
        <w:rPr>
          <w:rFonts w:ascii="Arial" w:eastAsia="Times New Roman" w:hAnsi="Arial" w:cs="Arial"/>
          <w:b/>
          <w:bCs/>
          <w:sz w:val="24"/>
          <w:szCs w:val="24"/>
        </w:rPr>
      </w:pPr>
    </w:p>
    <w:p w:rsidR="00FA6C95" w:rsidRPr="003D341E" w:rsidRDefault="00FA6C95">
      <w:pPr>
        <w:spacing w:line="258" w:lineRule="auto"/>
        <w:ind w:right="60"/>
        <w:rPr>
          <w:rFonts w:ascii="Arial" w:eastAsia="Times New Roman" w:hAnsi="Arial" w:cs="Arial"/>
          <w:b/>
          <w:bCs/>
          <w:sz w:val="24"/>
          <w:szCs w:val="24"/>
        </w:rPr>
      </w:pPr>
    </w:p>
    <w:p w:rsidR="00FA6C95" w:rsidRPr="003D341E" w:rsidRDefault="00FA6C95">
      <w:pPr>
        <w:spacing w:line="258" w:lineRule="auto"/>
        <w:ind w:right="60"/>
        <w:rPr>
          <w:rFonts w:ascii="Arial" w:eastAsia="Times New Roman" w:hAnsi="Arial" w:cs="Arial"/>
          <w:b/>
          <w:bCs/>
          <w:sz w:val="24"/>
          <w:szCs w:val="24"/>
        </w:rPr>
      </w:pPr>
    </w:p>
    <w:tbl>
      <w:tblPr>
        <w:tblStyle w:val="TableGrid"/>
        <w:tblW w:w="9356"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4"/>
        <w:gridCol w:w="2183"/>
        <w:gridCol w:w="2182"/>
        <w:gridCol w:w="2317"/>
      </w:tblGrid>
      <w:tr w:rsidR="004F673E" w:rsidRPr="008A2FBE" w:rsidTr="004F673E">
        <w:tc>
          <w:tcPr>
            <w:tcW w:w="2674" w:type="dxa"/>
          </w:tcPr>
          <w:p w:rsidR="00FA6C95" w:rsidRPr="008A2FBE" w:rsidRDefault="00FA6C95" w:rsidP="003D341E">
            <w:pPr>
              <w:rPr>
                <w:rFonts w:ascii="Arial" w:hAnsi="Arial" w:cs="Arial"/>
                <w:b/>
                <w:sz w:val="20"/>
                <w:szCs w:val="20"/>
              </w:rPr>
            </w:pPr>
            <w:r w:rsidRPr="008A2FBE">
              <w:rPr>
                <w:rFonts w:ascii="Arial" w:eastAsia="Arial" w:hAnsi="Arial" w:cs="Arial"/>
                <w:b/>
                <w:bCs/>
                <w:sz w:val="20"/>
                <w:szCs w:val="20"/>
              </w:rPr>
              <w:t>Loại</w:t>
            </w:r>
          </w:p>
          <w:p w:rsidR="00FA6C95" w:rsidRPr="008A2FBE" w:rsidRDefault="00FA6C95" w:rsidP="003D341E">
            <w:pPr>
              <w:rPr>
                <w:rFonts w:ascii="Arial" w:hAnsi="Arial" w:cs="Arial"/>
                <w:b/>
                <w:sz w:val="20"/>
                <w:szCs w:val="20"/>
              </w:rPr>
            </w:pPr>
          </w:p>
        </w:tc>
        <w:tc>
          <w:tcPr>
            <w:tcW w:w="2183" w:type="dxa"/>
          </w:tcPr>
          <w:p w:rsidR="00FA6C95" w:rsidRPr="008A2FBE" w:rsidRDefault="00FA6C95" w:rsidP="003D341E">
            <w:pPr>
              <w:spacing w:line="288" w:lineRule="auto"/>
              <w:rPr>
                <w:rFonts w:ascii="Arial" w:hAnsi="Arial" w:cs="Arial"/>
                <w:b/>
                <w:sz w:val="20"/>
                <w:szCs w:val="20"/>
                <w:lang w:val="fr-FR"/>
              </w:rPr>
            </w:pPr>
            <w:r w:rsidRPr="008A2FBE">
              <w:rPr>
                <w:rFonts w:ascii="Arial" w:eastAsia="Arial" w:hAnsi="Arial" w:cs="Arial"/>
                <w:b/>
                <w:bCs/>
                <w:sz w:val="20"/>
                <w:szCs w:val="20"/>
                <w:lang w:val="fr-FR"/>
              </w:rPr>
              <w:t>Ghi chú lẫn dịch hại</w:t>
            </w:r>
          </w:p>
          <w:p w:rsidR="00FA6C95" w:rsidRPr="008A2FBE" w:rsidRDefault="00FA6C95" w:rsidP="003D341E">
            <w:pPr>
              <w:rPr>
                <w:rFonts w:ascii="Arial" w:hAnsi="Arial" w:cs="Arial"/>
                <w:b/>
                <w:sz w:val="20"/>
                <w:szCs w:val="20"/>
                <w:lang w:val="fr-FR"/>
              </w:rPr>
            </w:pPr>
          </w:p>
        </w:tc>
        <w:tc>
          <w:tcPr>
            <w:tcW w:w="2182" w:type="dxa"/>
          </w:tcPr>
          <w:p w:rsidR="00FA6C95" w:rsidRPr="008A2FBE" w:rsidRDefault="00FA6C95" w:rsidP="003D341E">
            <w:pPr>
              <w:rPr>
                <w:rFonts w:ascii="Arial" w:hAnsi="Arial" w:cs="Arial"/>
                <w:b/>
                <w:sz w:val="20"/>
                <w:szCs w:val="20"/>
              </w:rPr>
            </w:pPr>
            <w:r w:rsidRPr="008A2FBE">
              <w:rPr>
                <w:rFonts w:ascii="Arial" w:hAnsi="Arial" w:cs="Arial"/>
                <w:b/>
                <w:sz w:val="20"/>
                <w:szCs w:val="20"/>
              </w:rPr>
              <w:t>Biện pháp KDTV</w:t>
            </w:r>
          </w:p>
        </w:tc>
        <w:tc>
          <w:tcPr>
            <w:tcW w:w="2317" w:type="dxa"/>
          </w:tcPr>
          <w:p w:rsidR="00FA6C95" w:rsidRPr="008A2FBE" w:rsidRDefault="00FA6C95" w:rsidP="003D341E">
            <w:pPr>
              <w:rPr>
                <w:rFonts w:ascii="Arial" w:hAnsi="Arial" w:cs="Arial"/>
                <w:b/>
                <w:sz w:val="20"/>
                <w:szCs w:val="20"/>
              </w:rPr>
            </w:pPr>
            <w:r w:rsidRPr="008A2FBE">
              <w:rPr>
                <w:rFonts w:ascii="Arial" w:hAnsi="Arial" w:cs="Arial"/>
                <w:b/>
                <w:sz w:val="20"/>
                <w:szCs w:val="20"/>
              </w:rPr>
              <w:t>Hồ sơ/quy trình  xác nhận</w:t>
            </w:r>
          </w:p>
        </w:tc>
      </w:tr>
      <w:tr w:rsidR="004F673E" w:rsidRPr="008A2FBE" w:rsidTr="004F673E">
        <w:tc>
          <w:tcPr>
            <w:tcW w:w="2674" w:type="dxa"/>
          </w:tcPr>
          <w:p w:rsidR="00FA6C95" w:rsidRPr="008A2FBE" w:rsidRDefault="00FA6C95" w:rsidP="003D341E">
            <w:pPr>
              <w:spacing w:line="251" w:lineRule="auto"/>
              <w:rPr>
                <w:rFonts w:ascii="Arial" w:hAnsi="Arial" w:cs="Arial"/>
                <w:sz w:val="20"/>
                <w:szCs w:val="20"/>
              </w:rPr>
            </w:pPr>
            <w:r w:rsidRPr="008A2FBE">
              <w:rPr>
                <w:rFonts w:ascii="Arial" w:eastAsia="Arial" w:hAnsi="Arial" w:cs="Arial"/>
                <w:sz w:val="20"/>
                <w:szCs w:val="20"/>
              </w:rPr>
              <w:t>VME sử dụng trong nông nghiệp, lâm nghiệp và làm vườn:</w:t>
            </w:r>
          </w:p>
          <w:p w:rsidR="00FA6C95" w:rsidRPr="008A2FBE" w:rsidRDefault="00FA6C95" w:rsidP="003D341E">
            <w:pPr>
              <w:spacing w:line="1" w:lineRule="exact"/>
              <w:rPr>
                <w:rFonts w:ascii="Arial" w:hAnsi="Arial" w:cs="Arial"/>
                <w:sz w:val="20"/>
                <w:szCs w:val="20"/>
              </w:rPr>
            </w:pP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máy gặt</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máy cưa</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xe khai thác gỗ</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phương tiện vận chuyển động vật</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16"/>
              </w:numPr>
              <w:tabs>
                <w:tab w:val="left" w:pos="111"/>
              </w:tabs>
              <w:spacing w:line="256" w:lineRule="auto"/>
              <w:ind w:right="500"/>
              <w:rPr>
                <w:rFonts w:ascii="Arial" w:eastAsia="Arial" w:hAnsi="Arial" w:cs="Arial"/>
                <w:sz w:val="20"/>
                <w:szCs w:val="20"/>
              </w:rPr>
            </w:pPr>
            <w:r w:rsidRPr="008A2FBE">
              <w:rPr>
                <w:rFonts w:ascii="Arial" w:eastAsia="Arial" w:hAnsi="Arial" w:cs="Arial"/>
                <w:sz w:val="20"/>
                <w:szCs w:val="20"/>
              </w:rPr>
              <w:t>toa mooc vận chuyển phân ủ phân chuông</w:t>
            </w: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máy kéo</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6"/>
              </w:numPr>
              <w:tabs>
                <w:tab w:val="left" w:pos="120"/>
              </w:tabs>
              <w:ind w:left="120" w:hanging="120"/>
              <w:rPr>
                <w:rFonts w:ascii="Arial" w:eastAsia="Arial" w:hAnsi="Arial" w:cs="Arial"/>
                <w:sz w:val="20"/>
                <w:szCs w:val="20"/>
              </w:rPr>
            </w:pPr>
            <w:r w:rsidRPr="008A2FBE">
              <w:rPr>
                <w:rFonts w:ascii="Arial" w:eastAsia="Arial" w:hAnsi="Arial" w:cs="Arial"/>
                <w:sz w:val="20"/>
                <w:szCs w:val="20"/>
              </w:rPr>
              <w:t xml:space="preserve">Dụng cụ </w:t>
            </w:r>
          </w:p>
          <w:p w:rsidR="00FA6C95" w:rsidRPr="008A2FBE" w:rsidRDefault="00FA6C95" w:rsidP="003D341E">
            <w:pPr>
              <w:spacing w:line="31" w:lineRule="exact"/>
              <w:rPr>
                <w:rFonts w:ascii="Arial" w:hAnsi="Arial" w:cs="Arial"/>
                <w:sz w:val="20"/>
                <w:szCs w:val="20"/>
              </w:rPr>
            </w:pPr>
          </w:p>
          <w:p w:rsidR="00FA6C95" w:rsidRPr="008A2FBE" w:rsidRDefault="00FA6C95" w:rsidP="003D341E">
            <w:pPr>
              <w:spacing w:line="273" w:lineRule="auto"/>
              <w:rPr>
                <w:rFonts w:ascii="Arial" w:hAnsi="Arial" w:cs="Arial"/>
                <w:sz w:val="20"/>
                <w:szCs w:val="20"/>
              </w:rPr>
            </w:pPr>
            <w:r w:rsidRPr="008A2FBE">
              <w:rPr>
                <w:rFonts w:ascii="Arial" w:eastAsia="Arial" w:hAnsi="Arial" w:cs="Arial"/>
                <w:sz w:val="20"/>
                <w:szCs w:val="20"/>
              </w:rPr>
              <w:t>Ngoài ra còn bao gồm các VME đã được tân trang hoặc qua thực nghiệm</w:t>
            </w:r>
          </w:p>
          <w:p w:rsidR="00FA6C95" w:rsidRPr="008A2FBE" w:rsidRDefault="00FA6C95" w:rsidP="003D341E">
            <w:pPr>
              <w:spacing w:line="222" w:lineRule="exact"/>
              <w:rPr>
                <w:rFonts w:ascii="Arial" w:hAnsi="Arial" w:cs="Arial"/>
                <w:sz w:val="20"/>
                <w:szCs w:val="20"/>
              </w:rPr>
            </w:pPr>
          </w:p>
          <w:p w:rsidR="00FA6C95" w:rsidRPr="008A2FBE" w:rsidRDefault="00FA6C95" w:rsidP="003D341E">
            <w:pPr>
              <w:spacing w:line="257" w:lineRule="auto"/>
              <w:ind w:right="180"/>
              <w:rPr>
                <w:rFonts w:ascii="Arial" w:eastAsia="Arial" w:hAnsi="Arial" w:cs="Arial"/>
                <w:sz w:val="20"/>
                <w:szCs w:val="20"/>
              </w:rPr>
            </w:pPr>
            <w:r w:rsidRPr="008A2FBE">
              <w:rPr>
                <w:rFonts w:ascii="Arial" w:eastAsia="Arial" w:hAnsi="Arial" w:cs="Arial"/>
                <w:sz w:val="20"/>
                <w:szCs w:val="20"/>
              </w:rPr>
              <w:t xml:space="preserve">Các loại VME này thường có nguy cơ dịch hại cao. </w:t>
            </w:r>
          </w:p>
          <w:p w:rsidR="00FA6C95" w:rsidRPr="008A2FBE" w:rsidRDefault="00FA6C95" w:rsidP="003D341E">
            <w:pPr>
              <w:spacing w:line="257" w:lineRule="auto"/>
              <w:ind w:right="180"/>
              <w:rPr>
                <w:rFonts w:ascii="Arial" w:eastAsia="Arial" w:hAnsi="Arial" w:cs="Arial"/>
                <w:sz w:val="20"/>
                <w:szCs w:val="20"/>
              </w:rPr>
            </w:pPr>
          </w:p>
          <w:p w:rsidR="00FA6C95" w:rsidRPr="008A2FBE" w:rsidRDefault="00FA6C95" w:rsidP="003D341E">
            <w:pPr>
              <w:spacing w:line="257" w:lineRule="auto"/>
              <w:ind w:right="180"/>
              <w:rPr>
                <w:rFonts w:ascii="Arial" w:hAnsi="Arial" w:cs="Arial"/>
                <w:sz w:val="20"/>
                <w:szCs w:val="20"/>
              </w:rPr>
            </w:pPr>
          </w:p>
          <w:p w:rsidR="00FA6C95" w:rsidRPr="008A2FBE" w:rsidRDefault="00FA6C95" w:rsidP="003D341E">
            <w:pPr>
              <w:rPr>
                <w:rFonts w:ascii="Arial" w:hAnsi="Arial" w:cs="Arial"/>
                <w:sz w:val="20"/>
                <w:szCs w:val="20"/>
              </w:rPr>
            </w:pPr>
          </w:p>
        </w:tc>
        <w:tc>
          <w:tcPr>
            <w:tcW w:w="2183"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Tác nhân:</w:t>
            </w:r>
          </w:p>
          <w:p w:rsidR="00FA6C95" w:rsidRPr="008A2FBE" w:rsidRDefault="00FA6C95" w:rsidP="003D341E">
            <w:pPr>
              <w:spacing w:line="31" w:lineRule="exact"/>
              <w:rPr>
                <w:rFonts w:ascii="Arial" w:hAnsi="Arial" w:cs="Arial"/>
                <w:sz w:val="20"/>
                <w:szCs w:val="20"/>
              </w:rPr>
            </w:pPr>
          </w:p>
          <w:p w:rsidR="00FA6C95" w:rsidRPr="008A2FBE" w:rsidRDefault="00FA6C95" w:rsidP="003D341E">
            <w:pPr>
              <w:numPr>
                <w:ilvl w:val="0"/>
                <w:numId w:val="17"/>
              </w:numPr>
              <w:tabs>
                <w:tab w:val="left" w:pos="120"/>
              </w:tabs>
              <w:ind w:left="120" w:hanging="117"/>
              <w:rPr>
                <w:rFonts w:ascii="Arial" w:eastAsia="Arial" w:hAnsi="Arial" w:cs="Arial"/>
                <w:sz w:val="20"/>
                <w:szCs w:val="20"/>
              </w:rPr>
            </w:pPr>
            <w:r w:rsidRPr="008A2FBE">
              <w:rPr>
                <w:rFonts w:ascii="Arial" w:eastAsia="Arial" w:hAnsi="Arial" w:cs="Arial"/>
                <w:sz w:val="20"/>
                <w:szCs w:val="20"/>
              </w:rPr>
              <w:t>Đất</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7"/>
              </w:numPr>
              <w:tabs>
                <w:tab w:val="left" w:pos="120"/>
              </w:tabs>
              <w:ind w:left="120" w:hanging="117"/>
              <w:rPr>
                <w:rFonts w:ascii="Arial" w:eastAsia="Arial" w:hAnsi="Arial" w:cs="Arial"/>
                <w:sz w:val="20"/>
                <w:szCs w:val="20"/>
              </w:rPr>
            </w:pPr>
            <w:r w:rsidRPr="008A2FBE">
              <w:rPr>
                <w:rFonts w:ascii="Arial" w:eastAsia="Arial" w:hAnsi="Arial" w:cs="Arial"/>
                <w:sz w:val="20"/>
                <w:szCs w:val="20"/>
              </w:rPr>
              <w:t>Dịch hại</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7"/>
              </w:numPr>
              <w:tabs>
                <w:tab w:val="left" w:pos="120"/>
              </w:tabs>
              <w:ind w:left="120" w:hanging="117"/>
              <w:rPr>
                <w:rFonts w:ascii="Arial" w:eastAsia="Arial" w:hAnsi="Arial" w:cs="Arial"/>
                <w:sz w:val="20"/>
                <w:szCs w:val="20"/>
              </w:rPr>
            </w:pPr>
            <w:r w:rsidRPr="008A2FBE">
              <w:rPr>
                <w:rFonts w:ascii="Arial" w:eastAsia="Arial" w:hAnsi="Arial" w:cs="Arial"/>
                <w:sz w:val="20"/>
                <w:szCs w:val="20"/>
              </w:rPr>
              <w:t>Tàn dư thực vật</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17"/>
              </w:numPr>
              <w:tabs>
                <w:tab w:val="left" w:pos="120"/>
              </w:tabs>
              <w:ind w:left="120" w:hanging="117"/>
              <w:rPr>
                <w:rFonts w:ascii="Arial" w:eastAsia="Arial" w:hAnsi="Arial" w:cs="Arial"/>
                <w:sz w:val="20"/>
                <w:szCs w:val="20"/>
              </w:rPr>
            </w:pPr>
            <w:r w:rsidRPr="008A2FBE">
              <w:rPr>
                <w:rFonts w:ascii="Arial" w:eastAsia="Arial" w:hAnsi="Arial" w:cs="Arial"/>
                <w:sz w:val="20"/>
                <w:szCs w:val="20"/>
              </w:rPr>
              <w:t>Hạt</w:t>
            </w:r>
          </w:p>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spacing w:line="31" w:lineRule="exact"/>
              <w:rPr>
                <w:rFonts w:ascii="Arial" w:hAnsi="Arial" w:cs="Arial"/>
                <w:sz w:val="20"/>
                <w:szCs w:val="20"/>
              </w:rPr>
            </w:pPr>
          </w:p>
          <w:p w:rsidR="00FA6C95" w:rsidRPr="008A2FBE" w:rsidRDefault="00FA6C95" w:rsidP="003D341E">
            <w:pPr>
              <w:spacing w:line="256" w:lineRule="auto"/>
              <w:rPr>
                <w:rFonts w:ascii="Arial" w:eastAsia="Arial" w:hAnsi="Arial" w:cs="Arial"/>
                <w:sz w:val="20"/>
                <w:szCs w:val="20"/>
              </w:rPr>
            </w:pPr>
            <w:r w:rsidRPr="008A2FBE">
              <w:rPr>
                <w:rFonts w:ascii="Arial" w:eastAsia="Arial" w:hAnsi="Arial" w:cs="Arial"/>
                <w:sz w:val="20"/>
                <w:szCs w:val="20"/>
              </w:rPr>
              <w:t>Thóa nước ở các bộ phận chứa nước mỏ</w:t>
            </w:r>
          </w:p>
          <w:p w:rsidR="00FA6C95" w:rsidRPr="008A2FBE" w:rsidRDefault="00FA6C95" w:rsidP="003D341E">
            <w:pPr>
              <w:spacing w:line="256" w:lineRule="auto"/>
              <w:rPr>
                <w:rFonts w:ascii="Arial" w:hAnsi="Arial" w:cs="Arial"/>
                <w:sz w:val="20"/>
                <w:szCs w:val="20"/>
              </w:rPr>
            </w:pPr>
            <w:r w:rsidRPr="008A2FBE">
              <w:rPr>
                <w:rFonts w:ascii="Arial" w:eastAsia="Arial" w:hAnsi="Arial" w:cs="Arial"/>
                <w:sz w:val="20"/>
                <w:szCs w:val="20"/>
              </w:rPr>
              <w:t>Loại bỏ tàn dư</w:t>
            </w: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spacing w:line="3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Làm sạch bằng hơi nước</w:t>
            </w:r>
          </w:p>
          <w:p w:rsidR="00FA6C95" w:rsidRPr="008A2FBE" w:rsidRDefault="00FA6C95" w:rsidP="003D341E">
            <w:pPr>
              <w:spacing w:line="267" w:lineRule="auto"/>
              <w:ind w:right="120"/>
              <w:jc w:val="both"/>
              <w:rPr>
                <w:rFonts w:ascii="Arial" w:eastAsia="Arial" w:hAnsi="Arial" w:cs="Arial"/>
                <w:sz w:val="20"/>
                <w:szCs w:val="20"/>
              </w:rPr>
            </w:pPr>
            <w:r w:rsidRPr="008A2FBE">
              <w:rPr>
                <w:rFonts w:ascii="Arial" w:eastAsia="Arial" w:hAnsi="Arial" w:cs="Arial"/>
                <w:sz w:val="20"/>
                <w:szCs w:val="20"/>
              </w:rPr>
              <w:t>Quét và hút bụi</w:t>
            </w:r>
          </w:p>
          <w:p w:rsidR="00FA6C95" w:rsidRPr="008A2FBE" w:rsidRDefault="00FA6C95" w:rsidP="003D341E">
            <w:pPr>
              <w:spacing w:line="267" w:lineRule="auto"/>
              <w:ind w:right="120"/>
              <w:jc w:val="both"/>
              <w:rPr>
                <w:rFonts w:ascii="Arial" w:eastAsia="Arial" w:hAnsi="Arial" w:cs="Arial"/>
                <w:sz w:val="20"/>
                <w:szCs w:val="20"/>
              </w:rPr>
            </w:pPr>
            <w:r w:rsidRPr="008A2FBE">
              <w:rPr>
                <w:rFonts w:ascii="Arial" w:eastAsia="Arial" w:hAnsi="Arial" w:cs="Arial"/>
                <w:sz w:val="20"/>
                <w:szCs w:val="20"/>
              </w:rPr>
              <w:t>Làm sạch bằng khí cao áp</w:t>
            </w:r>
          </w:p>
          <w:p w:rsidR="00FA6C95" w:rsidRPr="008A2FBE" w:rsidRDefault="00FA6C95" w:rsidP="003D341E">
            <w:pPr>
              <w:spacing w:line="267" w:lineRule="auto"/>
              <w:ind w:right="120"/>
              <w:jc w:val="both"/>
              <w:rPr>
                <w:rFonts w:ascii="Arial" w:eastAsia="Arial" w:hAnsi="Arial" w:cs="Arial"/>
                <w:sz w:val="20"/>
                <w:szCs w:val="20"/>
              </w:rPr>
            </w:pPr>
            <w:r w:rsidRPr="008A2FBE">
              <w:rPr>
                <w:rFonts w:ascii="Arial" w:eastAsia="Arial" w:hAnsi="Arial" w:cs="Arial"/>
                <w:sz w:val="20"/>
                <w:szCs w:val="20"/>
              </w:rPr>
              <w:t xml:space="preserve">Xử lý bằng hóa chất (khử trùng, khử nhiễm côn trùng) </w:t>
            </w:r>
          </w:p>
          <w:p w:rsidR="00FA6C95" w:rsidRPr="008A2FBE" w:rsidRDefault="00FA6C95" w:rsidP="003D341E">
            <w:pPr>
              <w:spacing w:line="267" w:lineRule="auto"/>
              <w:ind w:right="120"/>
              <w:jc w:val="both"/>
              <w:rPr>
                <w:rFonts w:ascii="Arial" w:eastAsia="Arial" w:hAnsi="Arial" w:cs="Arial"/>
                <w:sz w:val="20"/>
                <w:szCs w:val="20"/>
              </w:rPr>
            </w:pPr>
            <w:r w:rsidRPr="008A2FBE">
              <w:rPr>
                <w:rFonts w:ascii="Arial" w:eastAsia="Arial" w:hAnsi="Arial" w:cs="Arial"/>
                <w:sz w:val="20"/>
                <w:szCs w:val="20"/>
              </w:rPr>
              <w:t>Xử lý nhiệt</w:t>
            </w:r>
          </w:p>
          <w:p w:rsidR="00FA6C95" w:rsidRPr="008A2FBE" w:rsidRDefault="00FA6C95" w:rsidP="003D341E">
            <w:pPr>
              <w:rPr>
                <w:rFonts w:ascii="Arial" w:hAnsi="Arial" w:cs="Arial"/>
                <w:sz w:val="20"/>
                <w:szCs w:val="20"/>
              </w:rPr>
            </w:pPr>
          </w:p>
        </w:tc>
        <w:tc>
          <w:tcPr>
            <w:tcW w:w="2317" w:type="dxa"/>
          </w:tcPr>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Giấy chứng nhận xử lý</w:t>
            </w:r>
          </w:p>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Kiểm tra ( tháo rỡ và phân tích giám định)</w:t>
            </w:r>
          </w:p>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Giấy chứng nhận KDTV</w:t>
            </w:r>
          </w:p>
          <w:p w:rsidR="00FA6C95" w:rsidRPr="008A2FBE" w:rsidRDefault="00FA6C95" w:rsidP="003D341E">
            <w:pPr>
              <w:spacing w:line="310" w:lineRule="auto"/>
              <w:ind w:right="80"/>
              <w:rPr>
                <w:rFonts w:ascii="Arial" w:hAnsi="Arial" w:cs="Arial"/>
                <w:sz w:val="20"/>
                <w:szCs w:val="20"/>
              </w:rPr>
            </w:pPr>
            <w:r w:rsidRPr="008A2FBE">
              <w:rPr>
                <w:rFonts w:ascii="Arial" w:hAnsi="Arial" w:cs="Arial"/>
                <w:sz w:val="20"/>
                <w:szCs w:val="20"/>
              </w:rPr>
              <w:t>Ủy quyền và kiểm tra</w:t>
            </w:r>
          </w:p>
        </w:tc>
      </w:tr>
      <w:tr w:rsidR="004F673E" w:rsidRPr="008A2FBE" w:rsidTr="004F673E">
        <w:tc>
          <w:tcPr>
            <w:tcW w:w="2674" w:type="dxa"/>
          </w:tcPr>
          <w:p w:rsidR="00FA6C95" w:rsidRPr="008A2FBE" w:rsidRDefault="00FA6C95" w:rsidP="003D341E">
            <w:pPr>
              <w:spacing w:line="257" w:lineRule="auto"/>
              <w:ind w:right="40"/>
              <w:jc w:val="both"/>
              <w:rPr>
                <w:rFonts w:ascii="Arial" w:hAnsi="Arial" w:cs="Arial"/>
                <w:sz w:val="20"/>
                <w:szCs w:val="20"/>
              </w:rPr>
            </w:pPr>
            <w:r w:rsidRPr="008A2FBE">
              <w:rPr>
                <w:rFonts w:ascii="Arial" w:hAnsi="Arial" w:cs="Arial"/>
                <w:sz w:val="20"/>
                <w:szCs w:val="20"/>
              </w:rPr>
              <w:t>VME vận chuyển đất:</w:t>
            </w:r>
          </w:p>
          <w:p w:rsidR="00FA6C95" w:rsidRPr="008A2FBE" w:rsidRDefault="00FA6C95" w:rsidP="003D341E">
            <w:pPr>
              <w:spacing w:line="256" w:lineRule="auto"/>
              <w:ind w:right="360"/>
              <w:rPr>
                <w:rFonts w:ascii="Arial" w:hAnsi="Arial" w:cs="Arial"/>
                <w:sz w:val="20"/>
                <w:szCs w:val="20"/>
              </w:rPr>
            </w:pPr>
          </w:p>
          <w:p w:rsidR="00FA6C95" w:rsidRPr="008A2FBE" w:rsidRDefault="00FA6C95" w:rsidP="003D341E">
            <w:pPr>
              <w:numPr>
                <w:ilvl w:val="0"/>
                <w:numId w:val="18"/>
              </w:numPr>
              <w:tabs>
                <w:tab w:val="left" w:pos="120"/>
              </w:tabs>
              <w:ind w:left="120" w:hanging="120"/>
              <w:rPr>
                <w:rFonts w:ascii="Arial" w:eastAsia="Arial" w:hAnsi="Arial" w:cs="Arial"/>
                <w:sz w:val="20"/>
                <w:szCs w:val="20"/>
              </w:rPr>
            </w:pPr>
            <w:r w:rsidRPr="008A2FBE">
              <w:rPr>
                <w:rFonts w:ascii="Arial" w:eastAsia="Arial" w:hAnsi="Arial" w:cs="Arial"/>
                <w:sz w:val="20"/>
                <w:szCs w:val="20"/>
              </w:rPr>
              <w:t xml:space="preserve">Xe ủi đất </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18"/>
              </w:numPr>
              <w:tabs>
                <w:tab w:val="left" w:pos="120"/>
              </w:tabs>
              <w:ind w:left="120" w:hanging="120"/>
              <w:rPr>
                <w:rFonts w:ascii="Arial" w:eastAsia="Arial" w:hAnsi="Arial" w:cs="Arial"/>
                <w:sz w:val="20"/>
                <w:szCs w:val="20"/>
              </w:rPr>
            </w:pPr>
            <w:r w:rsidRPr="008A2FBE">
              <w:rPr>
                <w:rFonts w:ascii="Arial" w:eastAsia="Arial" w:hAnsi="Arial" w:cs="Arial"/>
                <w:sz w:val="20"/>
                <w:szCs w:val="20"/>
              </w:rPr>
              <w:t>Máy san đất</w:t>
            </w:r>
          </w:p>
          <w:p w:rsidR="00FA6C95" w:rsidRPr="008A2FBE" w:rsidRDefault="00FA6C95" w:rsidP="003D341E">
            <w:pPr>
              <w:numPr>
                <w:ilvl w:val="0"/>
                <w:numId w:val="18"/>
              </w:numPr>
              <w:tabs>
                <w:tab w:val="left" w:pos="111"/>
              </w:tabs>
              <w:spacing w:line="274" w:lineRule="auto"/>
              <w:ind w:right="40"/>
              <w:rPr>
                <w:rFonts w:ascii="Arial" w:eastAsia="Arial" w:hAnsi="Arial" w:cs="Arial"/>
                <w:sz w:val="20"/>
                <w:szCs w:val="20"/>
              </w:rPr>
            </w:pPr>
            <w:r w:rsidRPr="008A2FBE">
              <w:rPr>
                <w:rFonts w:ascii="Arial" w:eastAsia="Arial" w:hAnsi="Arial" w:cs="Arial"/>
                <w:sz w:val="20"/>
                <w:szCs w:val="20"/>
              </w:rPr>
              <w:t>Thiết bị khai thác bề mặt</w:t>
            </w:r>
          </w:p>
          <w:p w:rsidR="00FA6C95" w:rsidRPr="008A2FBE" w:rsidRDefault="00FA6C95" w:rsidP="003D341E">
            <w:pPr>
              <w:spacing w:line="273" w:lineRule="auto"/>
              <w:rPr>
                <w:rFonts w:ascii="Arial" w:hAnsi="Arial" w:cs="Arial"/>
                <w:sz w:val="20"/>
                <w:szCs w:val="20"/>
              </w:rPr>
            </w:pPr>
            <w:r w:rsidRPr="008A2FBE">
              <w:rPr>
                <w:rFonts w:ascii="Arial" w:eastAsia="Arial" w:hAnsi="Arial" w:cs="Arial"/>
                <w:sz w:val="20"/>
                <w:szCs w:val="20"/>
              </w:rPr>
              <w:t>Ngoài ra còn bao gồm các VME đã được tân trang hoặc qua thực nghiệm</w:t>
            </w:r>
          </w:p>
          <w:p w:rsidR="00FA6C95" w:rsidRPr="008A2FBE" w:rsidRDefault="00FA6C95" w:rsidP="003D341E">
            <w:pPr>
              <w:spacing w:line="257" w:lineRule="auto"/>
              <w:ind w:right="40"/>
              <w:jc w:val="both"/>
              <w:rPr>
                <w:rFonts w:ascii="Arial" w:eastAsia="Arial" w:hAnsi="Arial" w:cs="Arial"/>
                <w:sz w:val="20"/>
                <w:szCs w:val="20"/>
              </w:rPr>
            </w:pPr>
          </w:p>
          <w:p w:rsidR="00FA6C95" w:rsidRPr="008A2FBE" w:rsidRDefault="00FA6C95" w:rsidP="003D341E">
            <w:pPr>
              <w:spacing w:line="257" w:lineRule="auto"/>
              <w:ind w:right="40"/>
              <w:jc w:val="both"/>
              <w:rPr>
                <w:rFonts w:ascii="Arial" w:eastAsia="Arial" w:hAnsi="Arial" w:cs="Arial"/>
                <w:sz w:val="20"/>
                <w:szCs w:val="20"/>
              </w:rPr>
            </w:pPr>
            <w:r w:rsidRPr="008A2FBE">
              <w:rPr>
                <w:rFonts w:ascii="Arial" w:eastAsia="Arial" w:hAnsi="Arial" w:cs="Arial"/>
                <w:sz w:val="20"/>
                <w:szCs w:val="20"/>
              </w:rPr>
              <w:t xml:space="preserve">Các loại VME này thường có nguy cơ dịch hại biến động và có thể có mức nguy cơ cao.  </w:t>
            </w:r>
          </w:p>
          <w:p w:rsidR="00FA6C95" w:rsidRPr="008A2FBE" w:rsidRDefault="00FA6C95" w:rsidP="003D341E">
            <w:pPr>
              <w:spacing w:line="257" w:lineRule="auto"/>
              <w:ind w:right="40"/>
              <w:jc w:val="both"/>
              <w:rPr>
                <w:rFonts w:ascii="Arial" w:hAnsi="Arial" w:cs="Arial"/>
                <w:sz w:val="20"/>
                <w:szCs w:val="20"/>
              </w:rPr>
            </w:pPr>
          </w:p>
          <w:p w:rsidR="00FA6C95" w:rsidRPr="008A2FBE" w:rsidRDefault="00FA6C95" w:rsidP="003D341E">
            <w:pPr>
              <w:spacing w:line="257" w:lineRule="auto"/>
              <w:ind w:right="40"/>
              <w:jc w:val="both"/>
              <w:rPr>
                <w:rFonts w:ascii="Arial" w:hAnsi="Arial" w:cs="Arial"/>
                <w:sz w:val="20"/>
                <w:szCs w:val="20"/>
              </w:rPr>
            </w:pPr>
          </w:p>
        </w:tc>
        <w:tc>
          <w:tcPr>
            <w:tcW w:w="2183" w:type="dxa"/>
          </w:tcPr>
          <w:p w:rsidR="00FA6C95" w:rsidRPr="008A2FBE" w:rsidRDefault="00FA6C95" w:rsidP="003D341E">
            <w:pPr>
              <w:spacing w:line="249" w:lineRule="auto"/>
              <w:rPr>
                <w:rFonts w:ascii="Arial" w:hAnsi="Arial" w:cs="Arial"/>
                <w:sz w:val="20"/>
                <w:szCs w:val="20"/>
              </w:rPr>
            </w:pPr>
            <w:r w:rsidRPr="008A2FBE">
              <w:rPr>
                <w:rFonts w:ascii="Arial" w:hAnsi="Arial" w:cs="Arial"/>
                <w:sz w:val="20"/>
                <w:szCs w:val="20"/>
              </w:rPr>
              <w:t>Đấ</w:t>
            </w:r>
            <w:r w:rsidR="00EE2CB1" w:rsidRPr="008A2FBE">
              <w:rPr>
                <w:rFonts w:ascii="Arial" w:hAnsi="Arial" w:cs="Arial"/>
                <w:sz w:val="20"/>
                <w:szCs w:val="20"/>
              </w:rPr>
              <w:t>t là tác nhân chính, ngoài ra còn có</w:t>
            </w:r>
            <w:r w:rsidRPr="008A2FBE">
              <w:rPr>
                <w:rFonts w:ascii="Arial" w:hAnsi="Arial" w:cs="Arial"/>
                <w:sz w:val="20"/>
                <w:szCs w:val="20"/>
              </w:rPr>
              <w:t xml:space="preserve"> dịch hại, tàn dư thực vật và hạt. </w:t>
            </w:r>
          </w:p>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spacing w:line="28" w:lineRule="exact"/>
              <w:rPr>
                <w:rFonts w:ascii="Arial" w:hAnsi="Arial" w:cs="Arial"/>
                <w:sz w:val="20"/>
                <w:szCs w:val="20"/>
              </w:rPr>
            </w:pPr>
          </w:p>
          <w:p w:rsidR="00FA6C95" w:rsidRPr="008A2FBE" w:rsidRDefault="00FA6C95" w:rsidP="003D341E">
            <w:pPr>
              <w:spacing w:line="257" w:lineRule="auto"/>
              <w:rPr>
                <w:rFonts w:ascii="Arial" w:hAnsi="Arial" w:cs="Arial"/>
                <w:sz w:val="20"/>
                <w:szCs w:val="20"/>
              </w:rPr>
            </w:pPr>
            <w:r w:rsidRPr="008A2FBE">
              <w:rPr>
                <w:rFonts w:ascii="Arial" w:eastAsia="Arial" w:hAnsi="Arial" w:cs="Arial"/>
                <w:sz w:val="20"/>
                <w:szCs w:val="20"/>
              </w:rPr>
              <w:t>Tháo nước ở các bình chứa mở, loại bỏ tàn dư</w:t>
            </w:r>
          </w:p>
          <w:p w:rsidR="00FA6C95" w:rsidRPr="008A2FBE" w:rsidRDefault="00FA6C95" w:rsidP="003D341E">
            <w:pPr>
              <w:spacing w:line="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spacing w:line="28"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Làm sạch bằng hơi nước</w:t>
            </w:r>
          </w:p>
          <w:p w:rsidR="00FA6C95" w:rsidRPr="008A2FBE" w:rsidRDefault="00FA6C95" w:rsidP="003D341E">
            <w:pPr>
              <w:spacing w:line="28"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Quét và hút bụi</w:t>
            </w:r>
          </w:p>
          <w:p w:rsidR="00FA6C95" w:rsidRPr="008A2FBE" w:rsidRDefault="00FA6C95" w:rsidP="003D341E">
            <w:pPr>
              <w:spacing w:line="30" w:lineRule="exact"/>
              <w:rPr>
                <w:rFonts w:ascii="Arial" w:hAnsi="Arial" w:cs="Arial"/>
                <w:sz w:val="20"/>
                <w:szCs w:val="20"/>
              </w:rPr>
            </w:pPr>
          </w:p>
          <w:p w:rsidR="00FA6C95" w:rsidRPr="008A2FBE" w:rsidRDefault="00FA6C95" w:rsidP="003D341E">
            <w:pPr>
              <w:rPr>
                <w:rFonts w:ascii="Arial" w:eastAsia="Arial" w:hAnsi="Arial" w:cs="Arial"/>
                <w:sz w:val="20"/>
                <w:szCs w:val="20"/>
              </w:rPr>
            </w:pPr>
            <w:r w:rsidRPr="008A2FBE">
              <w:rPr>
                <w:rFonts w:ascii="Arial" w:eastAsia="Arial" w:hAnsi="Arial" w:cs="Arial"/>
                <w:sz w:val="20"/>
                <w:szCs w:val="20"/>
              </w:rPr>
              <w:t>Làm sạch bằng phun khí cao áp</w:t>
            </w:r>
          </w:p>
          <w:p w:rsidR="00FA6C95" w:rsidRPr="008A2FBE" w:rsidRDefault="00FA6C95" w:rsidP="003D341E">
            <w:pPr>
              <w:rPr>
                <w:rFonts w:ascii="Arial" w:hAnsi="Arial" w:cs="Arial"/>
                <w:sz w:val="20"/>
                <w:szCs w:val="20"/>
              </w:rPr>
            </w:pPr>
            <w:r w:rsidRPr="008A2FBE">
              <w:rPr>
                <w:rFonts w:ascii="Arial" w:eastAsia="Arial" w:hAnsi="Arial" w:cs="Arial"/>
                <w:sz w:val="20"/>
                <w:szCs w:val="20"/>
              </w:rPr>
              <w:t>Xử lý hóa chất (khử trùng, khử nhiễm côn trùng)</w:t>
            </w:r>
          </w:p>
          <w:p w:rsidR="00FA6C95" w:rsidRPr="008A2FBE" w:rsidRDefault="00FA6C95" w:rsidP="003D341E">
            <w:pPr>
              <w:rPr>
                <w:rFonts w:ascii="Arial" w:hAnsi="Arial" w:cs="Arial"/>
                <w:sz w:val="20"/>
                <w:szCs w:val="20"/>
              </w:rPr>
            </w:pPr>
          </w:p>
        </w:tc>
        <w:tc>
          <w:tcPr>
            <w:tcW w:w="2317" w:type="dxa"/>
          </w:tcPr>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Tờ khai làm sạch</w:t>
            </w:r>
          </w:p>
          <w:p w:rsidR="00FA6C95" w:rsidRPr="008A2FBE" w:rsidRDefault="00FA6C95" w:rsidP="003D341E">
            <w:pPr>
              <w:spacing w:line="310" w:lineRule="auto"/>
              <w:ind w:right="80"/>
              <w:rPr>
                <w:rFonts w:ascii="Arial" w:eastAsia="Arial" w:hAnsi="Arial" w:cs="Arial"/>
                <w:sz w:val="20"/>
                <w:szCs w:val="20"/>
              </w:rPr>
            </w:pPr>
            <w:r w:rsidRPr="008A2FBE">
              <w:rPr>
                <w:rFonts w:ascii="Arial" w:eastAsia="Arial" w:hAnsi="Arial" w:cs="Arial"/>
                <w:sz w:val="20"/>
                <w:szCs w:val="20"/>
              </w:rPr>
              <w:t>Giấy chứng nhận xử lý</w:t>
            </w:r>
          </w:p>
          <w:p w:rsidR="00FA6C95" w:rsidRPr="008A2FBE" w:rsidRDefault="00FA6C95" w:rsidP="003D341E">
            <w:pPr>
              <w:spacing w:line="310" w:lineRule="auto"/>
              <w:ind w:right="80"/>
              <w:rPr>
                <w:rFonts w:ascii="Arial" w:hAnsi="Arial" w:cs="Arial"/>
                <w:sz w:val="20"/>
                <w:szCs w:val="20"/>
              </w:rPr>
            </w:pPr>
            <w:r w:rsidRPr="008A2FBE">
              <w:rPr>
                <w:rFonts w:ascii="Arial" w:eastAsia="Arial" w:hAnsi="Arial" w:cs="Arial"/>
                <w:sz w:val="20"/>
                <w:szCs w:val="20"/>
              </w:rPr>
              <w:t>Kiểm tra (tháo rỡ và phân tích giám định</w:t>
            </w:r>
            <w:r w:rsidRPr="008A2FBE">
              <w:rPr>
                <w:rFonts w:ascii="Arial" w:hAnsi="Arial" w:cs="Arial"/>
                <w:sz w:val="20"/>
                <w:szCs w:val="20"/>
              </w:rPr>
              <w:t>)</w:t>
            </w:r>
          </w:p>
          <w:p w:rsidR="00FA6C95" w:rsidRPr="008A2FBE" w:rsidRDefault="00FA6C95" w:rsidP="003D341E">
            <w:pPr>
              <w:spacing w:line="310" w:lineRule="auto"/>
              <w:ind w:right="80"/>
              <w:rPr>
                <w:rFonts w:ascii="Arial" w:hAnsi="Arial" w:cs="Arial"/>
                <w:sz w:val="20"/>
                <w:szCs w:val="20"/>
              </w:rPr>
            </w:pPr>
            <w:r w:rsidRPr="008A2FBE">
              <w:rPr>
                <w:rFonts w:ascii="Arial" w:hAnsi="Arial" w:cs="Arial"/>
                <w:sz w:val="20"/>
                <w:szCs w:val="20"/>
              </w:rPr>
              <w:t>Ủy quyền và kiểm tra</w:t>
            </w:r>
          </w:p>
          <w:p w:rsidR="00FA6C95" w:rsidRPr="008A2FBE" w:rsidRDefault="00FA6C95" w:rsidP="003D341E">
            <w:pPr>
              <w:spacing w:line="310" w:lineRule="auto"/>
              <w:ind w:right="80"/>
              <w:rPr>
                <w:rFonts w:ascii="Arial" w:hAnsi="Arial" w:cs="Arial"/>
                <w:sz w:val="20"/>
                <w:szCs w:val="20"/>
              </w:rPr>
            </w:pPr>
          </w:p>
          <w:p w:rsidR="00FA6C95" w:rsidRPr="008A2FBE" w:rsidRDefault="00FA6C95" w:rsidP="003D341E">
            <w:pPr>
              <w:rPr>
                <w:rFonts w:ascii="Arial" w:hAnsi="Arial" w:cs="Arial"/>
                <w:sz w:val="20"/>
                <w:szCs w:val="20"/>
              </w:rPr>
            </w:pPr>
          </w:p>
        </w:tc>
      </w:tr>
      <w:tr w:rsidR="004F673E" w:rsidRPr="008A2FBE" w:rsidTr="004F673E">
        <w:tc>
          <w:tcPr>
            <w:tcW w:w="2674"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 xml:space="preserve">VME đã qua sử dụng trong quân đội: </w:t>
            </w:r>
          </w:p>
          <w:p w:rsidR="00FA6C95" w:rsidRPr="008A2FBE" w:rsidRDefault="00FA6C95" w:rsidP="003D341E">
            <w:pPr>
              <w:spacing w:line="28" w:lineRule="exact"/>
              <w:rPr>
                <w:rFonts w:ascii="Arial" w:hAnsi="Arial" w:cs="Arial"/>
                <w:sz w:val="20"/>
                <w:szCs w:val="20"/>
              </w:rPr>
            </w:pPr>
          </w:p>
          <w:p w:rsidR="00FA6C95" w:rsidRPr="008A2FBE" w:rsidRDefault="00FA6C95" w:rsidP="003D341E">
            <w:pPr>
              <w:numPr>
                <w:ilvl w:val="0"/>
                <w:numId w:val="19"/>
              </w:numPr>
              <w:tabs>
                <w:tab w:val="left" w:pos="120"/>
              </w:tabs>
              <w:ind w:left="120" w:hanging="120"/>
              <w:rPr>
                <w:rFonts w:ascii="Arial" w:eastAsia="Arial" w:hAnsi="Arial" w:cs="Arial"/>
                <w:sz w:val="20"/>
                <w:szCs w:val="20"/>
              </w:rPr>
            </w:pPr>
            <w:r w:rsidRPr="008A2FBE">
              <w:rPr>
                <w:rFonts w:ascii="Arial" w:eastAsia="Arial" w:hAnsi="Arial" w:cs="Arial"/>
                <w:sz w:val="20"/>
                <w:szCs w:val="20"/>
              </w:rPr>
              <w:t>Xe tải</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19"/>
              </w:numPr>
              <w:tabs>
                <w:tab w:val="left" w:pos="120"/>
              </w:tabs>
              <w:ind w:left="120" w:hanging="120"/>
              <w:rPr>
                <w:rFonts w:ascii="Arial" w:eastAsia="Arial" w:hAnsi="Arial" w:cs="Arial"/>
                <w:sz w:val="20"/>
                <w:szCs w:val="20"/>
              </w:rPr>
            </w:pPr>
            <w:r w:rsidRPr="008A2FBE">
              <w:rPr>
                <w:rFonts w:ascii="Arial" w:eastAsia="Arial" w:hAnsi="Arial" w:cs="Arial"/>
                <w:sz w:val="20"/>
                <w:szCs w:val="20"/>
              </w:rPr>
              <w:t>Xe tăng</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19"/>
              </w:numPr>
              <w:tabs>
                <w:tab w:val="left" w:pos="120"/>
              </w:tabs>
              <w:ind w:left="120" w:hanging="120"/>
              <w:rPr>
                <w:rFonts w:ascii="Arial" w:eastAsia="Arial" w:hAnsi="Arial" w:cs="Arial"/>
                <w:sz w:val="20"/>
                <w:szCs w:val="20"/>
              </w:rPr>
            </w:pPr>
            <w:r w:rsidRPr="008A2FBE">
              <w:rPr>
                <w:rFonts w:ascii="Arial" w:eastAsia="Arial" w:hAnsi="Arial" w:cs="Arial"/>
                <w:sz w:val="20"/>
                <w:szCs w:val="20"/>
              </w:rPr>
              <w:t>xe vận chuyển quân nhân</w:t>
            </w:r>
          </w:p>
          <w:p w:rsidR="00FA6C95" w:rsidRPr="008A2FBE" w:rsidRDefault="00FA6C95" w:rsidP="003D341E">
            <w:pPr>
              <w:spacing w:line="25" w:lineRule="exact"/>
              <w:rPr>
                <w:rFonts w:ascii="Arial" w:eastAsia="Arial" w:hAnsi="Arial" w:cs="Arial"/>
                <w:sz w:val="20"/>
                <w:szCs w:val="20"/>
              </w:rPr>
            </w:pPr>
          </w:p>
          <w:p w:rsidR="00FA6C95" w:rsidRPr="008A2FBE" w:rsidRDefault="00FA6C95" w:rsidP="003D341E">
            <w:pPr>
              <w:numPr>
                <w:ilvl w:val="0"/>
                <w:numId w:val="19"/>
              </w:numPr>
              <w:tabs>
                <w:tab w:val="left" w:pos="120"/>
              </w:tabs>
              <w:ind w:left="120" w:hanging="120"/>
              <w:rPr>
                <w:rFonts w:ascii="Arial" w:eastAsia="Arial" w:hAnsi="Arial" w:cs="Arial"/>
                <w:sz w:val="20"/>
                <w:szCs w:val="20"/>
              </w:rPr>
            </w:pPr>
            <w:r w:rsidRPr="008A2FBE">
              <w:rPr>
                <w:rFonts w:ascii="Arial" w:eastAsia="Arial" w:hAnsi="Arial" w:cs="Arial"/>
                <w:sz w:val="20"/>
                <w:szCs w:val="20"/>
              </w:rPr>
              <w:t>Đầu máy xe lửa</w:t>
            </w:r>
          </w:p>
          <w:p w:rsidR="00FA6C95" w:rsidRPr="008A2FBE" w:rsidRDefault="00FA6C95" w:rsidP="003D341E">
            <w:pPr>
              <w:spacing w:line="283" w:lineRule="exact"/>
              <w:rPr>
                <w:rFonts w:ascii="Arial" w:hAnsi="Arial" w:cs="Arial"/>
                <w:sz w:val="20"/>
                <w:szCs w:val="20"/>
              </w:rPr>
            </w:pPr>
          </w:p>
          <w:p w:rsidR="00FA6C95" w:rsidRPr="008A2FBE" w:rsidRDefault="00FA6C95" w:rsidP="003D341E">
            <w:pPr>
              <w:spacing w:line="272" w:lineRule="auto"/>
              <w:rPr>
                <w:rFonts w:ascii="Arial" w:eastAsia="Arial" w:hAnsi="Arial" w:cs="Arial"/>
                <w:sz w:val="20"/>
                <w:szCs w:val="20"/>
              </w:rPr>
            </w:pPr>
            <w:r w:rsidRPr="008A2FBE">
              <w:rPr>
                <w:rFonts w:ascii="Arial" w:eastAsia="Arial" w:hAnsi="Arial" w:cs="Arial"/>
                <w:sz w:val="20"/>
                <w:szCs w:val="20"/>
              </w:rPr>
              <w:lastRenderedPageBreak/>
              <w:t>.</w:t>
            </w:r>
          </w:p>
          <w:p w:rsidR="00FA6C95" w:rsidRPr="008A2FBE" w:rsidRDefault="00FA6C95" w:rsidP="003D341E">
            <w:pPr>
              <w:spacing w:line="272" w:lineRule="auto"/>
              <w:rPr>
                <w:rFonts w:ascii="Arial" w:hAnsi="Arial" w:cs="Arial"/>
                <w:sz w:val="20"/>
                <w:szCs w:val="20"/>
              </w:rPr>
            </w:pPr>
            <w:r w:rsidRPr="008A2FBE">
              <w:rPr>
                <w:rFonts w:ascii="Arial" w:hAnsi="Arial" w:cs="Arial"/>
                <w:sz w:val="20"/>
                <w:szCs w:val="20"/>
              </w:rPr>
              <w:t>VME đã qua sử dụng trong quân đôi có nguy cơ dịch hại biến động</w:t>
            </w:r>
            <w:r w:rsidR="00DD6298" w:rsidRPr="008A2FBE">
              <w:rPr>
                <w:rFonts w:ascii="Arial" w:hAnsi="Arial" w:cs="Arial"/>
                <w:sz w:val="20"/>
                <w:szCs w:val="20"/>
              </w:rPr>
              <w:t>,</w:t>
            </w:r>
            <w:r w:rsidRPr="008A2FBE">
              <w:rPr>
                <w:rFonts w:ascii="Arial" w:hAnsi="Arial" w:cs="Arial"/>
                <w:sz w:val="20"/>
                <w:szCs w:val="20"/>
              </w:rPr>
              <w:t xml:space="preserve"> tuy nhiên các VME dùng để vượt địa hình, được bảo quản ngoài trời, có nguy cơ dịch hại hơn. </w:t>
            </w:r>
          </w:p>
          <w:p w:rsidR="00FA6C95" w:rsidRPr="008A2FBE" w:rsidRDefault="00FA6C95" w:rsidP="003D341E">
            <w:pPr>
              <w:rPr>
                <w:rFonts w:ascii="Arial" w:hAnsi="Arial" w:cs="Arial"/>
                <w:sz w:val="20"/>
                <w:szCs w:val="20"/>
              </w:rPr>
            </w:pPr>
          </w:p>
        </w:tc>
        <w:tc>
          <w:tcPr>
            <w:tcW w:w="2183"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lastRenderedPageBreak/>
              <w:t>Tác nhân:</w:t>
            </w:r>
          </w:p>
          <w:p w:rsidR="00FA6C95" w:rsidRPr="008A2FBE" w:rsidRDefault="00FA6C95" w:rsidP="00AE35CF">
            <w:pPr>
              <w:tabs>
                <w:tab w:val="left" w:pos="120"/>
              </w:tabs>
              <w:rPr>
                <w:rFonts w:ascii="Arial" w:eastAsia="Arial" w:hAnsi="Arial" w:cs="Arial"/>
                <w:sz w:val="20"/>
                <w:szCs w:val="20"/>
              </w:rPr>
            </w:pPr>
          </w:p>
          <w:p w:rsidR="00FA6C95" w:rsidRPr="008A2FBE" w:rsidRDefault="00FA6C95" w:rsidP="003D341E">
            <w:pPr>
              <w:numPr>
                <w:ilvl w:val="0"/>
                <w:numId w:val="20"/>
              </w:numPr>
              <w:tabs>
                <w:tab w:val="left" w:pos="120"/>
              </w:tabs>
              <w:ind w:left="120" w:hanging="117"/>
              <w:rPr>
                <w:rFonts w:ascii="Arial" w:eastAsia="Arial" w:hAnsi="Arial" w:cs="Arial"/>
                <w:sz w:val="20"/>
                <w:szCs w:val="20"/>
              </w:rPr>
            </w:pPr>
            <w:r w:rsidRPr="008A2FBE">
              <w:rPr>
                <w:rFonts w:ascii="Arial" w:eastAsia="Arial" w:hAnsi="Arial" w:cs="Arial"/>
                <w:sz w:val="20"/>
                <w:szCs w:val="20"/>
              </w:rPr>
              <w:t>Đất</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20"/>
              </w:numPr>
              <w:tabs>
                <w:tab w:val="left" w:pos="120"/>
              </w:tabs>
              <w:ind w:left="120" w:hanging="117"/>
              <w:rPr>
                <w:rFonts w:ascii="Arial" w:eastAsia="Arial" w:hAnsi="Arial" w:cs="Arial"/>
                <w:sz w:val="20"/>
                <w:szCs w:val="20"/>
              </w:rPr>
            </w:pPr>
            <w:r w:rsidRPr="008A2FBE">
              <w:rPr>
                <w:rFonts w:ascii="Arial" w:eastAsia="Arial" w:hAnsi="Arial" w:cs="Arial"/>
                <w:sz w:val="20"/>
                <w:szCs w:val="20"/>
              </w:rPr>
              <w:t>Dịch hại</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20"/>
              </w:numPr>
              <w:tabs>
                <w:tab w:val="left" w:pos="120"/>
              </w:tabs>
              <w:ind w:left="120" w:hanging="117"/>
              <w:rPr>
                <w:rFonts w:ascii="Arial" w:eastAsia="Arial" w:hAnsi="Arial" w:cs="Arial"/>
                <w:sz w:val="20"/>
                <w:szCs w:val="20"/>
              </w:rPr>
            </w:pPr>
            <w:r w:rsidRPr="008A2FBE">
              <w:rPr>
                <w:rFonts w:ascii="Arial" w:eastAsia="Arial" w:hAnsi="Arial" w:cs="Arial"/>
                <w:sz w:val="20"/>
                <w:szCs w:val="20"/>
              </w:rPr>
              <w:t>Tàn dư thực vật</w:t>
            </w:r>
          </w:p>
          <w:p w:rsidR="00FA6C95" w:rsidRPr="008A2FBE" w:rsidRDefault="00FA6C95" w:rsidP="003D341E">
            <w:pPr>
              <w:spacing w:line="28" w:lineRule="exact"/>
              <w:rPr>
                <w:rFonts w:ascii="Arial" w:eastAsia="Arial" w:hAnsi="Arial" w:cs="Arial"/>
                <w:sz w:val="20"/>
                <w:szCs w:val="20"/>
              </w:rPr>
            </w:pPr>
          </w:p>
          <w:p w:rsidR="00FA6C95" w:rsidRPr="008A2FBE" w:rsidRDefault="00FA6C95" w:rsidP="003D341E">
            <w:pPr>
              <w:numPr>
                <w:ilvl w:val="0"/>
                <w:numId w:val="20"/>
              </w:numPr>
              <w:tabs>
                <w:tab w:val="left" w:pos="120"/>
              </w:tabs>
              <w:ind w:left="120" w:hanging="117"/>
              <w:rPr>
                <w:rFonts w:ascii="Arial" w:eastAsia="Arial" w:hAnsi="Arial" w:cs="Arial"/>
                <w:sz w:val="20"/>
                <w:szCs w:val="20"/>
              </w:rPr>
            </w:pPr>
            <w:r w:rsidRPr="008A2FBE">
              <w:rPr>
                <w:rFonts w:ascii="Arial" w:eastAsia="Arial" w:hAnsi="Arial" w:cs="Arial"/>
                <w:sz w:val="20"/>
                <w:szCs w:val="20"/>
              </w:rPr>
              <w:t>Hạt</w:t>
            </w:r>
          </w:p>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spacing w:line="256" w:lineRule="auto"/>
              <w:rPr>
                <w:rFonts w:ascii="Arial" w:hAnsi="Arial" w:cs="Arial"/>
                <w:sz w:val="20"/>
                <w:szCs w:val="20"/>
              </w:rPr>
            </w:pPr>
            <w:r w:rsidRPr="008A2FBE">
              <w:rPr>
                <w:rFonts w:ascii="Arial" w:eastAsia="Arial" w:hAnsi="Arial" w:cs="Arial"/>
                <w:sz w:val="20"/>
                <w:szCs w:val="20"/>
              </w:rPr>
              <w:t>Táo nước ở các bình chứa mở, loại bỏ tàn dư</w:t>
            </w: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spacing w:line="28" w:lineRule="exact"/>
              <w:rPr>
                <w:rFonts w:ascii="Arial" w:hAnsi="Arial" w:cs="Arial"/>
                <w:sz w:val="20"/>
                <w:szCs w:val="20"/>
              </w:rPr>
            </w:pPr>
          </w:p>
          <w:p w:rsidR="00FA6C95" w:rsidRPr="008A2FBE" w:rsidRDefault="00FA6C95" w:rsidP="003D341E">
            <w:pPr>
              <w:spacing w:line="257" w:lineRule="auto"/>
              <w:ind w:right="180"/>
              <w:rPr>
                <w:rFonts w:ascii="Arial" w:eastAsia="Arial" w:hAnsi="Arial" w:cs="Arial"/>
                <w:sz w:val="20"/>
                <w:szCs w:val="20"/>
              </w:rPr>
            </w:pPr>
            <w:r w:rsidRPr="008A2FBE">
              <w:rPr>
                <w:rFonts w:ascii="Arial" w:eastAsia="Arial" w:hAnsi="Arial" w:cs="Arial"/>
                <w:sz w:val="20"/>
                <w:szCs w:val="20"/>
              </w:rPr>
              <w:t>Làm sạch bằng hơi nước</w:t>
            </w:r>
          </w:p>
          <w:p w:rsidR="00FA6C95" w:rsidRPr="008A2FBE" w:rsidRDefault="00FA6C95" w:rsidP="003D341E">
            <w:pPr>
              <w:spacing w:line="257" w:lineRule="auto"/>
              <w:ind w:right="180"/>
              <w:rPr>
                <w:rFonts w:ascii="Arial" w:eastAsia="Arial" w:hAnsi="Arial" w:cs="Arial"/>
                <w:sz w:val="20"/>
                <w:szCs w:val="20"/>
              </w:rPr>
            </w:pPr>
            <w:r w:rsidRPr="008A2FBE">
              <w:rPr>
                <w:rFonts w:ascii="Arial" w:eastAsia="Arial" w:hAnsi="Arial" w:cs="Arial"/>
                <w:sz w:val="20"/>
                <w:szCs w:val="20"/>
              </w:rPr>
              <w:t>Phun khí cao áp</w:t>
            </w:r>
          </w:p>
          <w:p w:rsidR="00FA6C95" w:rsidRPr="008A2FBE" w:rsidRDefault="00FA6C95" w:rsidP="003D341E">
            <w:pPr>
              <w:spacing w:line="257" w:lineRule="auto"/>
              <w:ind w:right="180"/>
              <w:rPr>
                <w:rFonts w:ascii="Arial" w:hAnsi="Arial" w:cs="Arial"/>
                <w:sz w:val="20"/>
                <w:szCs w:val="20"/>
              </w:rPr>
            </w:pPr>
            <w:r w:rsidRPr="008A2FBE">
              <w:rPr>
                <w:rFonts w:ascii="Arial" w:eastAsia="Arial" w:hAnsi="Arial" w:cs="Arial"/>
                <w:sz w:val="20"/>
                <w:szCs w:val="20"/>
              </w:rPr>
              <w:lastRenderedPageBreak/>
              <w:t>Xử lý hóa chất (khử trùng, khử nhiễm dịch hại)</w:t>
            </w:r>
          </w:p>
          <w:p w:rsidR="00FA6C95" w:rsidRPr="008A2FBE" w:rsidRDefault="00FA6C95" w:rsidP="003D341E">
            <w:pPr>
              <w:spacing w:line="1" w:lineRule="exact"/>
              <w:rPr>
                <w:rFonts w:ascii="Arial" w:hAnsi="Arial" w:cs="Arial"/>
                <w:sz w:val="20"/>
                <w:szCs w:val="20"/>
              </w:rPr>
            </w:pPr>
          </w:p>
          <w:p w:rsidR="00FA6C95" w:rsidRPr="008A2FBE" w:rsidRDefault="00FA6C95" w:rsidP="00AE35CF">
            <w:pPr>
              <w:spacing w:line="307" w:lineRule="auto"/>
              <w:ind w:right="200"/>
              <w:rPr>
                <w:rFonts w:ascii="Arial" w:hAnsi="Arial" w:cs="Arial"/>
                <w:sz w:val="20"/>
                <w:szCs w:val="20"/>
              </w:rPr>
            </w:pPr>
          </w:p>
        </w:tc>
        <w:tc>
          <w:tcPr>
            <w:tcW w:w="2317" w:type="dxa"/>
          </w:tcPr>
          <w:p w:rsidR="00FA6C95" w:rsidRPr="008A2FBE" w:rsidRDefault="00AE35CF" w:rsidP="003D341E">
            <w:pPr>
              <w:rPr>
                <w:rFonts w:ascii="Arial" w:hAnsi="Arial" w:cs="Arial"/>
                <w:sz w:val="20"/>
                <w:szCs w:val="20"/>
              </w:rPr>
            </w:pPr>
            <w:r w:rsidRPr="008A2FBE">
              <w:rPr>
                <w:rFonts w:ascii="Arial" w:hAnsi="Arial" w:cs="Arial"/>
                <w:sz w:val="20"/>
                <w:szCs w:val="20"/>
              </w:rPr>
              <w:lastRenderedPageBreak/>
              <w:t xml:space="preserve"> </w:t>
            </w:r>
            <w:r w:rsidR="00FA6C95" w:rsidRPr="008A2FBE">
              <w:rPr>
                <w:rFonts w:ascii="Arial" w:hAnsi="Arial" w:cs="Arial"/>
                <w:sz w:val="20"/>
                <w:szCs w:val="20"/>
              </w:rPr>
              <w:t>(Xem Phụ lục 1)</w:t>
            </w:r>
          </w:p>
        </w:tc>
      </w:tr>
      <w:tr w:rsidR="004F673E" w:rsidRPr="008A2FBE" w:rsidTr="004F673E">
        <w:trPr>
          <w:trHeight w:val="6489"/>
        </w:trPr>
        <w:tc>
          <w:tcPr>
            <w:tcW w:w="2674" w:type="dxa"/>
          </w:tcPr>
          <w:p w:rsidR="00FA6C95" w:rsidRPr="008A2FBE" w:rsidRDefault="00FA6C95" w:rsidP="003D341E">
            <w:pPr>
              <w:rPr>
                <w:rFonts w:ascii="Arial" w:eastAsia="Arial" w:hAnsi="Arial" w:cs="Arial"/>
                <w:sz w:val="20"/>
                <w:szCs w:val="20"/>
              </w:rPr>
            </w:pPr>
            <w:r w:rsidRPr="008A2FBE">
              <w:rPr>
                <w:rFonts w:ascii="Arial" w:eastAsia="Arial" w:hAnsi="Arial" w:cs="Arial"/>
                <w:sz w:val="20"/>
                <w:szCs w:val="20"/>
              </w:rPr>
              <w:lastRenderedPageBreak/>
              <w:t>VME sử dụng trong quản lý chất thải</w:t>
            </w:r>
          </w:p>
          <w:p w:rsidR="00FA6C95" w:rsidRPr="008A2FBE" w:rsidRDefault="00FA6C95" w:rsidP="003D341E">
            <w:pPr>
              <w:spacing w:line="31" w:lineRule="exact"/>
              <w:rPr>
                <w:rFonts w:ascii="Arial" w:hAnsi="Arial" w:cs="Arial"/>
                <w:sz w:val="20"/>
                <w:szCs w:val="20"/>
              </w:rPr>
            </w:pPr>
          </w:p>
          <w:p w:rsidR="00FA6C95" w:rsidRPr="008A2FBE" w:rsidRDefault="00FA6C95" w:rsidP="003D341E">
            <w:pPr>
              <w:numPr>
                <w:ilvl w:val="0"/>
                <w:numId w:val="21"/>
              </w:numPr>
              <w:tabs>
                <w:tab w:val="left" w:pos="111"/>
              </w:tabs>
              <w:spacing w:line="256" w:lineRule="auto"/>
              <w:ind w:right="400"/>
              <w:rPr>
                <w:rFonts w:ascii="Arial" w:eastAsia="Arial" w:hAnsi="Arial" w:cs="Arial"/>
                <w:sz w:val="20"/>
                <w:szCs w:val="20"/>
              </w:rPr>
            </w:pPr>
            <w:r w:rsidRPr="008A2FBE">
              <w:rPr>
                <w:rFonts w:ascii="Arial" w:eastAsia="Arial" w:hAnsi="Arial" w:cs="Arial"/>
                <w:sz w:val="20"/>
                <w:szCs w:val="20"/>
              </w:rPr>
              <w:t>xe chở rác thải</w:t>
            </w:r>
          </w:p>
          <w:p w:rsidR="00FA6C95" w:rsidRPr="008A2FBE" w:rsidRDefault="00FA6C95" w:rsidP="003D341E">
            <w:pPr>
              <w:numPr>
                <w:ilvl w:val="0"/>
                <w:numId w:val="21"/>
              </w:numPr>
              <w:tabs>
                <w:tab w:val="left" w:pos="111"/>
              </w:tabs>
              <w:spacing w:line="262" w:lineRule="auto"/>
              <w:rPr>
                <w:rFonts w:ascii="Arial" w:eastAsia="Arial" w:hAnsi="Arial" w:cs="Arial"/>
                <w:sz w:val="20"/>
                <w:szCs w:val="20"/>
              </w:rPr>
            </w:pPr>
            <w:r w:rsidRPr="008A2FBE">
              <w:rPr>
                <w:rFonts w:ascii="Arial" w:eastAsia="Arial" w:hAnsi="Arial" w:cs="Arial"/>
                <w:sz w:val="20"/>
                <w:szCs w:val="20"/>
              </w:rPr>
              <w:t>Thiết bị phân loại rác thải</w:t>
            </w:r>
          </w:p>
          <w:p w:rsidR="00FA6C95" w:rsidRPr="008A2FBE" w:rsidRDefault="00FA6C95" w:rsidP="003D341E">
            <w:pPr>
              <w:numPr>
                <w:ilvl w:val="0"/>
                <w:numId w:val="21"/>
              </w:numPr>
              <w:tabs>
                <w:tab w:val="left" w:pos="111"/>
              </w:tabs>
              <w:spacing w:line="262" w:lineRule="auto"/>
              <w:rPr>
                <w:rFonts w:ascii="Arial" w:eastAsia="Arial" w:hAnsi="Arial" w:cs="Arial"/>
                <w:sz w:val="20"/>
                <w:szCs w:val="20"/>
              </w:rPr>
            </w:pPr>
            <w:r w:rsidRPr="008A2FBE">
              <w:rPr>
                <w:rFonts w:ascii="Arial" w:eastAsia="Arial" w:hAnsi="Arial" w:cs="Arial"/>
                <w:sz w:val="20"/>
                <w:szCs w:val="20"/>
              </w:rPr>
              <w:t xml:space="preserve">Các VME nêu trên được tân trang lại </w:t>
            </w:r>
          </w:p>
          <w:p w:rsidR="00FA6C95" w:rsidRPr="008A2FBE" w:rsidRDefault="00FA6C95" w:rsidP="003D341E">
            <w:pPr>
              <w:spacing w:line="1" w:lineRule="exact"/>
              <w:rPr>
                <w:rFonts w:ascii="Arial" w:eastAsia="Arial" w:hAnsi="Arial" w:cs="Arial"/>
                <w:sz w:val="20"/>
                <w:szCs w:val="20"/>
              </w:rPr>
            </w:pPr>
          </w:p>
          <w:p w:rsidR="00FA6C95" w:rsidRPr="008A2FBE" w:rsidRDefault="00FA6C95" w:rsidP="003D341E">
            <w:pPr>
              <w:rPr>
                <w:rFonts w:ascii="Arial" w:eastAsia="Arial" w:hAnsi="Arial" w:cs="Arial"/>
                <w:sz w:val="20"/>
                <w:szCs w:val="20"/>
              </w:rPr>
            </w:pPr>
            <w:r w:rsidRPr="008A2FBE">
              <w:rPr>
                <w:rFonts w:ascii="Arial" w:eastAsia="Arial" w:hAnsi="Arial" w:cs="Arial"/>
                <w:sz w:val="20"/>
                <w:szCs w:val="20"/>
              </w:rPr>
              <w:t>Máy ủi ở bãi rác thải</w:t>
            </w:r>
          </w:p>
          <w:p w:rsidR="00FA6C95" w:rsidRPr="008A2FBE" w:rsidRDefault="00FA6C95" w:rsidP="003D341E">
            <w:pPr>
              <w:rPr>
                <w:rFonts w:ascii="Arial" w:hAnsi="Arial" w:cs="Arial"/>
                <w:sz w:val="20"/>
                <w:szCs w:val="20"/>
              </w:rPr>
            </w:pPr>
            <w:r w:rsidRPr="008A2FBE">
              <w:rPr>
                <w:rFonts w:ascii="Arial" w:hAnsi="Arial" w:cs="Arial"/>
                <w:sz w:val="20"/>
                <w:szCs w:val="20"/>
              </w:rPr>
              <w:br w:type="column"/>
            </w:r>
          </w:p>
        </w:tc>
        <w:tc>
          <w:tcPr>
            <w:tcW w:w="2183" w:type="dxa"/>
          </w:tcPr>
          <w:p w:rsidR="00FA6C95" w:rsidRPr="008A2FBE" w:rsidRDefault="00FA6C95" w:rsidP="003D341E">
            <w:pPr>
              <w:spacing w:line="248" w:lineRule="auto"/>
              <w:rPr>
                <w:rFonts w:ascii="Arial" w:hAnsi="Arial" w:cs="Arial"/>
                <w:sz w:val="20"/>
                <w:szCs w:val="20"/>
              </w:rPr>
            </w:pPr>
            <w:r w:rsidRPr="008A2FBE">
              <w:rPr>
                <w:rFonts w:ascii="Arial" w:eastAsia="Arial" w:hAnsi="Arial" w:cs="Arial"/>
                <w:sz w:val="20"/>
                <w:szCs w:val="20"/>
              </w:rPr>
              <w:t>Rác thải hữu cơ là tác nhân chích:</w:t>
            </w:r>
          </w:p>
          <w:p w:rsidR="00FA6C95" w:rsidRPr="008A2FBE" w:rsidRDefault="00FA6C95" w:rsidP="003D341E">
            <w:pPr>
              <w:spacing w:line="1" w:lineRule="exact"/>
              <w:rPr>
                <w:rFonts w:ascii="Arial" w:hAnsi="Arial" w:cs="Arial"/>
                <w:sz w:val="20"/>
                <w:szCs w:val="20"/>
              </w:rPr>
            </w:pPr>
          </w:p>
          <w:p w:rsidR="00FA6C95" w:rsidRPr="00AE35CF" w:rsidRDefault="00FA6C95" w:rsidP="00AE35CF">
            <w:pPr>
              <w:numPr>
                <w:ilvl w:val="0"/>
                <w:numId w:val="22"/>
              </w:numPr>
              <w:tabs>
                <w:tab w:val="left" w:pos="120"/>
              </w:tabs>
              <w:ind w:left="120" w:hanging="117"/>
              <w:rPr>
                <w:rFonts w:ascii="Arial" w:eastAsia="Arial" w:hAnsi="Arial" w:cs="Arial"/>
                <w:sz w:val="20"/>
                <w:szCs w:val="20"/>
              </w:rPr>
            </w:pPr>
            <w:r w:rsidRPr="008A2FBE">
              <w:rPr>
                <w:rFonts w:ascii="Arial" w:eastAsia="Arial" w:hAnsi="Arial" w:cs="Arial"/>
                <w:sz w:val="20"/>
                <w:szCs w:val="20"/>
              </w:rPr>
              <w:t>Đất</w:t>
            </w:r>
          </w:p>
          <w:p w:rsidR="00FA6C95" w:rsidRPr="008A2FBE" w:rsidRDefault="00FA6C95" w:rsidP="003D341E">
            <w:pPr>
              <w:numPr>
                <w:ilvl w:val="0"/>
                <w:numId w:val="22"/>
              </w:numPr>
              <w:tabs>
                <w:tab w:val="left" w:pos="120"/>
              </w:tabs>
              <w:ind w:left="120" w:hanging="117"/>
              <w:rPr>
                <w:rFonts w:ascii="Arial" w:eastAsia="Arial" w:hAnsi="Arial" w:cs="Arial"/>
                <w:sz w:val="20"/>
                <w:szCs w:val="20"/>
              </w:rPr>
            </w:pPr>
            <w:r w:rsidRPr="008A2FBE">
              <w:rPr>
                <w:rFonts w:ascii="Arial" w:eastAsia="Arial" w:hAnsi="Arial" w:cs="Arial"/>
                <w:sz w:val="20"/>
                <w:szCs w:val="20"/>
              </w:rPr>
              <w:t>Dịch hại</w:t>
            </w:r>
          </w:p>
          <w:p w:rsidR="00FA6C95" w:rsidRPr="008A2FBE" w:rsidRDefault="00FA6C95" w:rsidP="003D341E">
            <w:pPr>
              <w:spacing w:line="30" w:lineRule="exact"/>
              <w:rPr>
                <w:rFonts w:ascii="Arial" w:eastAsia="Arial" w:hAnsi="Arial" w:cs="Arial"/>
                <w:sz w:val="20"/>
                <w:szCs w:val="20"/>
              </w:rPr>
            </w:pPr>
          </w:p>
          <w:p w:rsidR="00FA6C95" w:rsidRPr="008A2FBE" w:rsidRDefault="00FA6C95" w:rsidP="003D341E">
            <w:pPr>
              <w:numPr>
                <w:ilvl w:val="0"/>
                <w:numId w:val="22"/>
              </w:numPr>
              <w:tabs>
                <w:tab w:val="left" w:pos="120"/>
              </w:tabs>
              <w:ind w:left="120" w:hanging="117"/>
              <w:rPr>
                <w:rFonts w:ascii="Arial" w:eastAsia="Arial" w:hAnsi="Arial" w:cs="Arial"/>
                <w:sz w:val="20"/>
                <w:szCs w:val="20"/>
              </w:rPr>
            </w:pPr>
            <w:r w:rsidRPr="008A2FBE">
              <w:rPr>
                <w:rFonts w:ascii="Arial" w:eastAsia="Arial" w:hAnsi="Arial" w:cs="Arial"/>
                <w:sz w:val="20"/>
                <w:szCs w:val="20"/>
              </w:rPr>
              <w:t>tàn dư thực vật</w:t>
            </w:r>
          </w:p>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spacing w:line="28" w:lineRule="exact"/>
              <w:rPr>
                <w:rFonts w:ascii="Arial" w:hAnsi="Arial" w:cs="Arial"/>
                <w:sz w:val="20"/>
                <w:szCs w:val="20"/>
              </w:rPr>
            </w:pPr>
          </w:p>
          <w:p w:rsidR="00FA6C95" w:rsidRPr="008A2FBE" w:rsidRDefault="00FA6C95" w:rsidP="003D341E">
            <w:pPr>
              <w:spacing w:line="257" w:lineRule="auto"/>
              <w:rPr>
                <w:rFonts w:ascii="Arial" w:eastAsia="Arial" w:hAnsi="Arial" w:cs="Arial"/>
                <w:sz w:val="20"/>
                <w:szCs w:val="20"/>
              </w:rPr>
            </w:pPr>
            <w:r w:rsidRPr="008A2FBE">
              <w:rPr>
                <w:rFonts w:ascii="Arial" w:eastAsia="Arial" w:hAnsi="Arial" w:cs="Arial"/>
                <w:sz w:val="20"/>
                <w:szCs w:val="20"/>
              </w:rPr>
              <w:t xml:space="preserve">Tháo nước trong bình chứa mở, loại bỏ tàn dư. </w:t>
            </w:r>
          </w:p>
          <w:p w:rsidR="00FA6C95" w:rsidRPr="008A2FBE" w:rsidRDefault="00FA6C95" w:rsidP="003D341E">
            <w:pPr>
              <w:spacing w:line="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spacing w:line="28"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 xml:space="preserve">Làm sạch bằng hơi nước </w:t>
            </w:r>
          </w:p>
          <w:p w:rsidR="00FA6C95" w:rsidRPr="008A2FBE" w:rsidRDefault="00FA6C95" w:rsidP="003D341E">
            <w:pPr>
              <w:spacing w:line="3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Quét và hút bụi</w:t>
            </w:r>
          </w:p>
          <w:p w:rsidR="00FA6C95" w:rsidRPr="008A2FBE" w:rsidRDefault="00FA6C95" w:rsidP="003D341E">
            <w:pPr>
              <w:spacing w:line="28" w:lineRule="exact"/>
              <w:rPr>
                <w:rFonts w:ascii="Arial" w:hAnsi="Arial" w:cs="Arial"/>
                <w:sz w:val="20"/>
                <w:szCs w:val="20"/>
              </w:rPr>
            </w:pPr>
          </w:p>
          <w:p w:rsidR="00FA6C95" w:rsidRPr="008A2FBE" w:rsidRDefault="00FA6C95" w:rsidP="003D341E">
            <w:pPr>
              <w:spacing w:line="306" w:lineRule="auto"/>
              <w:ind w:right="140"/>
              <w:rPr>
                <w:rFonts w:ascii="Arial" w:hAnsi="Arial" w:cs="Arial"/>
                <w:sz w:val="20"/>
                <w:szCs w:val="20"/>
              </w:rPr>
            </w:pPr>
            <w:r w:rsidRPr="008A2FBE">
              <w:rPr>
                <w:rFonts w:ascii="Arial" w:eastAsia="Arial" w:hAnsi="Arial" w:cs="Arial"/>
                <w:sz w:val="20"/>
                <w:szCs w:val="20"/>
              </w:rPr>
              <w:t>Xử lý hóa chất  (khử trùng hoặc khử nhiễm dịch hại)</w:t>
            </w:r>
          </w:p>
          <w:p w:rsidR="00FA6C95" w:rsidRPr="008A2FBE" w:rsidRDefault="00FA6C95" w:rsidP="003D341E">
            <w:pPr>
              <w:rPr>
                <w:rFonts w:ascii="Arial" w:hAnsi="Arial" w:cs="Arial"/>
                <w:sz w:val="20"/>
                <w:szCs w:val="20"/>
              </w:rPr>
            </w:pPr>
          </w:p>
        </w:tc>
        <w:tc>
          <w:tcPr>
            <w:tcW w:w="2317" w:type="dxa"/>
          </w:tcPr>
          <w:p w:rsidR="00FA6C95" w:rsidRPr="008A2FBE" w:rsidRDefault="00FA6C95" w:rsidP="003D341E">
            <w:pPr>
              <w:spacing w:line="312" w:lineRule="auto"/>
              <w:ind w:right="80"/>
              <w:rPr>
                <w:rFonts w:ascii="Arial" w:eastAsia="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spacing w:line="290" w:lineRule="auto"/>
              <w:ind w:right="360"/>
              <w:rPr>
                <w:rFonts w:ascii="Arial" w:hAnsi="Arial" w:cs="Arial"/>
                <w:sz w:val="20"/>
                <w:szCs w:val="20"/>
              </w:rPr>
            </w:pPr>
            <w:r w:rsidRPr="008A2FBE">
              <w:rPr>
                <w:rFonts w:ascii="Arial" w:eastAsia="Arial" w:hAnsi="Arial" w:cs="Arial"/>
                <w:sz w:val="20"/>
                <w:szCs w:val="20"/>
              </w:rPr>
              <w:t>Giấy chứng nhận xử lý</w:t>
            </w:r>
          </w:p>
          <w:p w:rsidR="00FA6C95" w:rsidRPr="008A2FBE" w:rsidRDefault="00FA6C95" w:rsidP="003D341E">
            <w:pPr>
              <w:spacing w:line="271" w:lineRule="auto"/>
              <w:ind w:right="100"/>
              <w:rPr>
                <w:rFonts w:ascii="Arial" w:hAnsi="Arial" w:cs="Arial"/>
                <w:sz w:val="20"/>
                <w:szCs w:val="20"/>
              </w:rPr>
            </w:pPr>
            <w:r w:rsidRPr="008A2FBE">
              <w:rPr>
                <w:rFonts w:ascii="Arial" w:eastAsia="Arial" w:hAnsi="Arial" w:cs="Arial"/>
                <w:sz w:val="20"/>
                <w:szCs w:val="20"/>
              </w:rPr>
              <w:t>Kiểm tra (có thể bao gồm tháo rỡ, phân tích giám định)</w:t>
            </w:r>
          </w:p>
          <w:p w:rsidR="00FA6C95" w:rsidRPr="008A2FBE" w:rsidRDefault="00FA6C95" w:rsidP="003D341E">
            <w:pPr>
              <w:spacing w:line="312" w:lineRule="auto"/>
              <w:ind w:right="80"/>
              <w:rPr>
                <w:rFonts w:ascii="Arial" w:eastAsia="Arial" w:hAnsi="Arial" w:cs="Arial"/>
                <w:sz w:val="20"/>
                <w:szCs w:val="20"/>
              </w:rPr>
            </w:pPr>
            <w:r w:rsidRPr="008A2FBE">
              <w:rPr>
                <w:rFonts w:ascii="Arial" w:eastAsia="Arial" w:hAnsi="Arial" w:cs="Arial"/>
                <w:sz w:val="20"/>
                <w:szCs w:val="20"/>
              </w:rPr>
              <w:t>Giấy chứng nhận KDTV</w:t>
            </w:r>
          </w:p>
          <w:p w:rsidR="00FA6C95" w:rsidRPr="008A2FBE" w:rsidRDefault="00FA6C95" w:rsidP="003D341E">
            <w:pPr>
              <w:spacing w:line="312" w:lineRule="auto"/>
              <w:ind w:right="80"/>
              <w:rPr>
                <w:rFonts w:ascii="Arial" w:eastAsia="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spacing w:line="312" w:lineRule="auto"/>
              <w:ind w:right="80"/>
              <w:rPr>
                <w:rFonts w:ascii="Arial" w:hAnsi="Arial" w:cs="Arial"/>
                <w:sz w:val="20"/>
                <w:szCs w:val="20"/>
              </w:rPr>
            </w:pPr>
          </w:p>
          <w:p w:rsidR="00FA6C95" w:rsidRPr="008A2FBE" w:rsidRDefault="00FA6C95" w:rsidP="003D341E">
            <w:pPr>
              <w:rPr>
                <w:rFonts w:ascii="Arial" w:hAnsi="Arial" w:cs="Arial"/>
                <w:sz w:val="20"/>
                <w:szCs w:val="20"/>
              </w:rPr>
            </w:pPr>
          </w:p>
        </w:tc>
      </w:tr>
      <w:tr w:rsidR="004F673E" w:rsidRPr="008A2FBE" w:rsidTr="004F673E">
        <w:tc>
          <w:tcPr>
            <w:tcW w:w="2674" w:type="dxa"/>
          </w:tcPr>
          <w:p w:rsidR="00FA6C95" w:rsidRPr="008A2FBE" w:rsidRDefault="00FA6C95" w:rsidP="00A96F96">
            <w:pPr>
              <w:ind w:left="160"/>
              <w:rPr>
                <w:rFonts w:ascii="Arial" w:hAnsi="Arial" w:cs="Arial"/>
                <w:sz w:val="20"/>
                <w:szCs w:val="20"/>
              </w:rPr>
            </w:pPr>
            <w:r w:rsidRPr="008A2FBE">
              <w:rPr>
                <w:rFonts w:ascii="Arial" w:eastAsia="Arial" w:hAnsi="Arial" w:cs="Arial"/>
                <w:sz w:val="20"/>
                <w:szCs w:val="20"/>
              </w:rPr>
              <w:t>VME trong khai thác sâu:</w:t>
            </w:r>
          </w:p>
          <w:p w:rsidR="00FA6C95" w:rsidRPr="008A2FBE" w:rsidRDefault="00FA6C95" w:rsidP="003D341E">
            <w:pPr>
              <w:ind w:left="160"/>
              <w:rPr>
                <w:rFonts w:ascii="Arial" w:eastAsia="Arial" w:hAnsi="Arial" w:cs="Arial"/>
                <w:sz w:val="20"/>
                <w:szCs w:val="20"/>
              </w:rPr>
            </w:pPr>
            <w:r w:rsidRPr="008A2FBE">
              <w:rPr>
                <w:rFonts w:ascii="Arial" w:eastAsia="Arial" w:hAnsi="Arial" w:cs="Arial"/>
                <w:sz w:val="20"/>
                <w:szCs w:val="20"/>
              </w:rPr>
              <w:t xml:space="preserve">Tác nhân chủ yếu là đất, ít có dịch hại. </w:t>
            </w:r>
          </w:p>
          <w:p w:rsidR="00FA6C95" w:rsidRPr="008A2FBE" w:rsidRDefault="00FA6C95" w:rsidP="003D341E">
            <w:pPr>
              <w:ind w:left="160"/>
              <w:rPr>
                <w:rFonts w:ascii="Arial" w:hAnsi="Arial" w:cs="Arial"/>
                <w:sz w:val="20"/>
                <w:szCs w:val="20"/>
              </w:rPr>
            </w:pPr>
            <w:r w:rsidRPr="008A2FBE">
              <w:rPr>
                <w:rFonts w:ascii="Arial" w:eastAsia="Arial" w:hAnsi="Arial" w:cs="Arial"/>
                <w:sz w:val="20"/>
                <w:szCs w:val="20"/>
              </w:rPr>
              <w:t xml:space="preserve">Nguy cơ dịch hại nhìn chung là thấp trừ khi VME bị lẫn đất trên bề mặt. </w:t>
            </w:r>
            <w:r w:rsidR="00DD6298" w:rsidRPr="008A2FBE">
              <w:rPr>
                <w:rFonts w:ascii="Arial" w:eastAsia="Arial" w:hAnsi="Arial" w:cs="Arial"/>
                <w:sz w:val="20"/>
                <w:szCs w:val="20"/>
              </w:rPr>
              <w:t xml:space="preserve">Ngoài ra. </w:t>
            </w:r>
            <w:proofErr w:type="gramStart"/>
            <w:r w:rsidR="00DD6298" w:rsidRPr="008A2FBE">
              <w:rPr>
                <w:rFonts w:ascii="Arial" w:eastAsia="Arial" w:hAnsi="Arial" w:cs="Arial"/>
                <w:sz w:val="20"/>
                <w:szCs w:val="20"/>
              </w:rPr>
              <w:t>đ</w:t>
            </w:r>
            <w:r w:rsidRPr="008A2FBE">
              <w:rPr>
                <w:rFonts w:ascii="Arial" w:eastAsia="Arial" w:hAnsi="Arial" w:cs="Arial"/>
                <w:sz w:val="20"/>
                <w:szCs w:val="20"/>
              </w:rPr>
              <w:t>ể</w:t>
            </w:r>
            <w:proofErr w:type="gramEnd"/>
            <w:r w:rsidRPr="008A2FBE">
              <w:rPr>
                <w:rFonts w:ascii="Arial" w:eastAsia="Arial" w:hAnsi="Arial" w:cs="Arial"/>
                <w:sz w:val="20"/>
                <w:szCs w:val="20"/>
              </w:rPr>
              <w:t xml:space="preserve"> xác định mục dích sử dụng trước đây hoặc VME có được sử dụng để khai thác bề mặt hay không là rất khó khăn. </w:t>
            </w:r>
          </w:p>
          <w:p w:rsidR="00FA6C95" w:rsidRPr="008A2FBE" w:rsidRDefault="00FA6C95" w:rsidP="003D341E">
            <w:pPr>
              <w:rPr>
                <w:rFonts w:ascii="Arial" w:hAnsi="Arial" w:cs="Arial"/>
                <w:sz w:val="20"/>
                <w:szCs w:val="20"/>
              </w:rPr>
            </w:pPr>
          </w:p>
        </w:tc>
        <w:tc>
          <w:tcPr>
            <w:tcW w:w="2183" w:type="dxa"/>
          </w:tcPr>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spacing w:line="28"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tháo nước ở các bình chứa mở, loại bỏ tàn dư</w:t>
            </w:r>
          </w:p>
          <w:p w:rsidR="00FA6C95" w:rsidRPr="008A2FBE" w:rsidRDefault="00FA6C95" w:rsidP="003D341E">
            <w:pPr>
              <w:spacing w:line="3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spacing w:line="28"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Làm sạch bằng hơi nước</w:t>
            </w:r>
          </w:p>
          <w:p w:rsidR="00FA6C95" w:rsidRPr="008A2FBE" w:rsidRDefault="00FA6C95" w:rsidP="003D341E">
            <w:pPr>
              <w:rPr>
                <w:rFonts w:ascii="Arial" w:hAnsi="Arial" w:cs="Arial"/>
                <w:sz w:val="20"/>
                <w:szCs w:val="20"/>
              </w:rPr>
            </w:pPr>
          </w:p>
        </w:tc>
        <w:tc>
          <w:tcPr>
            <w:tcW w:w="2317" w:type="dxa"/>
          </w:tcPr>
          <w:p w:rsidR="00FA6C95" w:rsidRPr="008A2FBE" w:rsidRDefault="00FA6C95" w:rsidP="003D341E">
            <w:pPr>
              <w:rPr>
                <w:rFonts w:ascii="Arial" w:eastAsia="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rPr>
                <w:rFonts w:ascii="Arial" w:hAnsi="Arial" w:cs="Arial"/>
                <w:sz w:val="20"/>
                <w:szCs w:val="20"/>
              </w:rPr>
            </w:pPr>
            <w:r w:rsidRPr="008A2FBE">
              <w:rPr>
                <w:rFonts w:ascii="Arial" w:eastAsia="Arial" w:hAnsi="Arial" w:cs="Arial"/>
                <w:sz w:val="20"/>
                <w:szCs w:val="20"/>
              </w:rPr>
              <w:t>Kiểm tra (có thể bao gồm tháo rỡ và phân tích giám định)</w:t>
            </w:r>
          </w:p>
        </w:tc>
      </w:tr>
      <w:tr w:rsidR="004F673E" w:rsidRPr="008A2FBE" w:rsidTr="004F673E">
        <w:tc>
          <w:tcPr>
            <w:tcW w:w="2674" w:type="dxa"/>
          </w:tcPr>
          <w:p w:rsidR="00FA6C95" w:rsidRPr="008A2FBE" w:rsidRDefault="00FA6C95" w:rsidP="00A96F96">
            <w:pPr>
              <w:rPr>
                <w:rFonts w:ascii="Arial" w:hAnsi="Arial" w:cs="Arial"/>
                <w:sz w:val="20"/>
                <w:szCs w:val="20"/>
              </w:rPr>
            </w:pPr>
            <w:r w:rsidRPr="008A2FBE">
              <w:rPr>
                <w:rFonts w:ascii="Arial" w:eastAsia="Arial" w:hAnsi="Arial" w:cs="Arial"/>
                <w:sz w:val="20"/>
                <w:szCs w:val="20"/>
              </w:rPr>
              <w:t>Các VME đã qua sử dụng trong công nghiệp (sử dụng ngoài trời):</w:t>
            </w:r>
          </w:p>
          <w:p w:rsidR="00FA6C95" w:rsidRPr="008A2FBE" w:rsidRDefault="00FA6C95" w:rsidP="00AE35CF">
            <w:pPr>
              <w:rPr>
                <w:rFonts w:ascii="Arial" w:eastAsia="Arial" w:hAnsi="Arial" w:cs="Arial"/>
                <w:sz w:val="20"/>
                <w:szCs w:val="20"/>
              </w:rPr>
            </w:pPr>
          </w:p>
          <w:p w:rsidR="00FA6C95" w:rsidRPr="00AE35CF" w:rsidRDefault="00FA6C95" w:rsidP="00A96F96">
            <w:pPr>
              <w:rPr>
                <w:rFonts w:ascii="Arial" w:hAnsi="Arial" w:cs="Arial"/>
                <w:sz w:val="20"/>
                <w:szCs w:val="20"/>
              </w:rPr>
            </w:pPr>
            <w:r w:rsidRPr="008A2FBE">
              <w:rPr>
                <w:rFonts w:ascii="Arial" w:eastAsia="Arial" w:hAnsi="Arial" w:cs="Arial"/>
                <w:sz w:val="20"/>
                <w:szCs w:val="20"/>
              </w:rPr>
              <w:t>- Cần cẩu</w:t>
            </w:r>
          </w:p>
          <w:p w:rsidR="00FA6C95" w:rsidRPr="008A2FBE" w:rsidRDefault="00FA6C95" w:rsidP="00A96F96">
            <w:pPr>
              <w:rPr>
                <w:rFonts w:ascii="Arial" w:hAnsi="Arial" w:cs="Arial"/>
                <w:sz w:val="20"/>
                <w:szCs w:val="20"/>
              </w:rPr>
            </w:pPr>
            <w:r w:rsidRPr="008A2FBE">
              <w:rPr>
                <w:rFonts w:ascii="Arial" w:eastAsia="Arial" w:hAnsi="Arial" w:cs="Arial"/>
                <w:sz w:val="20"/>
                <w:szCs w:val="20"/>
              </w:rPr>
              <w:t xml:space="preserve">- xe nâng </w:t>
            </w:r>
          </w:p>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t xml:space="preserve">Các VME này có nguy cơ dich hại biến động nhưng </w:t>
            </w:r>
            <w:r w:rsidRPr="008A2FBE">
              <w:rPr>
                <w:rFonts w:ascii="Arial" w:eastAsia="Arial" w:hAnsi="Arial" w:cs="Arial"/>
                <w:sz w:val="20"/>
                <w:szCs w:val="20"/>
              </w:rPr>
              <w:lastRenderedPageBreak/>
              <w:t xml:space="preserve">thường có nguy cơ thấp trừ các VME hoạt động gần thảm thực vật hoặc bị lẫn đất. </w:t>
            </w:r>
          </w:p>
        </w:tc>
        <w:tc>
          <w:tcPr>
            <w:tcW w:w="2183" w:type="dxa"/>
          </w:tcPr>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rPr>
                <w:rFonts w:ascii="Arial" w:hAnsi="Arial" w:cs="Arial"/>
                <w:sz w:val="20"/>
                <w:szCs w:val="20"/>
              </w:rPr>
            </w:pPr>
            <w:r w:rsidRPr="008A2FBE">
              <w:rPr>
                <w:rFonts w:ascii="Arial" w:eastAsia="Arial" w:hAnsi="Arial" w:cs="Arial"/>
                <w:sz w:val="20"/>
                <w:szCs w:val="20"/>
              </w:rPr>
              <w:t>Tháo nước ở các bình chứa mở, loại bỏ tàn dư</w:t>
            </w:r>
          </w:p>
          <w:p w:rsidR="00FA6C95" w:rsidRPr="008A2FBE" w:rsidRDefault="00FA6C95" w:rsidP="003D341E">
            <w:pPr>
              <w:rPr>
                <w:rFonts w:ascii="Arial" w:hAnsi="Arial" w:cs="Arial"/>
                <w:sz w:val="20"/>
                <w:szCs w:val="20"/>
              </w:rPr>
            </w:pPr>
            <w:r w:rsidRPr="008A2FBE">
              <w:rPr>
                <w:rFonts w:ascii="Arial" w:eastAsia="Arial" w:hAnsi="Arial" w:cs="Arial"/>
                <w:sz w:val="20"/>
                <w:szCs w:val="20"/>
              </w:rPr>
              <w:t>Phun rửa cao áp</w:t>
            </w:r>
          </w:p>
          <w:p w:rsidR="00FA6C95" w:rsidRPr="008A2FBE" w:rsidRDefault="00FA6C95" w:rsidP="003D341E">
            <w:pPr>
              <w:rPr>
                <w:rFonts w:ascii="Arial" w:hAnsi="Arial" w:cs="Arial"/>
                <w:sz w:val="20"/>
                <w:szCs w:val="20"/>
              </w:rPr>
            </w:pPr>
            <w:r w:rsidRPr="008A2FBE">
              <w:rPr>
                <w:rFonts w:ascii="Arial" w:eastAsia="Arial" w:hAnsi="Arial" w:cs="Arial"/>
                <w:sz w:val="20"/>
                <w:szCs w:val="20"/>
              </w:rPr>
              <w:t>Làm sạch bằng hơi nước</w:t>
            </w:r>
          </w:p>
        </w:tc>
        <w:tc>
          <w:tcPr>
            <w:tcW w:w="2317"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rPr>
                <w:rFonts w:ascii="Arial" w:hAnsi="Arial" w:cs="Arial"/>
                <w:sz w:val="20"/>
                <w:szCs w:val="20"/>
              </w:rPr>
            </w:pPr>
            <w:r w:rsidRPr="008A2FBE">
              <w:rPr>
                <w:rFonts w:ascii="Arial" w:eastAsia="Arial" w:hAnsi="Arial" w:cs="Arial"/>
                <w:sz w:val="20"/>
                <w:szCs w:val="20"/>
              </w:rPr>
              <w:t>Kiểm tra</w:t>
            </w:r>
            <w:r w:rsidR="0034688D">
              <w:rPr>
                <w:rFonts w:ascii="Arial" w:eastAsia="Arial" w:hAnsi="Arial" w:cs="Arial"/>
                <w:sz w:val="20"/>
                <w:szCs w:val="20"/>
              </w:rPr>
              <w:t>2</w:t>
            </w:r>
          </w:p>
        </w:tc>
      </w:tr>
      <w:tr w:rsidR="004F673E" w:rsidRPr="008A2FBE" w:rsidTr="004F673E">
        <w:tc>
          <w:tcPr>
            <w:tcW w:w="2674" w:type="dxa"/>
          </w:tcPr>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lastRenderedPageBreak/>
              <w:t>Phương tiện vận chuyển qua sử dụng:</w:t>
            </w:r>
          </w:p>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t>- ô tô, xe tải nhỏ, xe tải, xe buýt</w:t>
            </w:r>
          </w:p>
          <w:p w:rsidR="00FA6C95" w:rsidRPr="00AE35CF" w:rsidRDefault="00FA6C95" w:rsidP="00AE35CF">
            <w:pPr>
              <w:ind w:left="120"/>
              <w:rPr>
                <w:rFonts w:ascii="Arial" w:hAnsi="Arial" w:cs="Arial"/>
                <w:sz w:val="20"/>
                <w:szCs w:val="20"/>
              </w:rPr>
            </w:pPr>
            <w:r w:rsidRPr="008A2FBE">
              <w:rPr>
                <w:rFonts w:ascii="Arial" w:eastAsia="Arial" w:hAnsi="Arial" w:cs="Arial"/>
                <w:sz w:val="20"/>
                <w:szCs w:val="20"/>
              </w:rPr>
              <w:t>- Xe vượt địa hình (xe máy, xe đạp, xe bốn bánh)</w:t>
            </w:r>
          </w:p>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t>- đầu máy xe lửa, động cơ</w:t>
            </w:r>
          </w:p>
          <w:p w:rsidR="00FA6C95" w:rsidRPr="00AE35CF" w:rsidRDefault="00FA6C95" w:rsidP="00AE35CF">
            <w:pPr>
              <w:ind w:left="120"/>
              <w:rPr>
                <w:rFonts w:ascii="Arial" w:hAnsi="Arial" w:cs="Arial"/>
                <w:sz w:val="20"/>
                <w:szCs w:val="20"/>
              </w:rPr>
            </w:pPr>
            <w:r w:rsidRPr="008A2FBE">
              <w:rPr>
                <w:rFonts w:ascii="Arial" w:eastAsia="Arial" w:hAnsi="Arial" w:cs="Arial"/>
                <w:sz w:val="20"/>
                <w:szCs w:val="20"/>
              </w:rPr>
              <w:t>- các bộ phận đã qua sử dụng</w:t>
            </w:r>
          </w:p>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t>- rơ moóc</w:t>
            </w:r>
          </w:p>
          <w:p w:rsidR="00FA6C95" w:rsidRPr="008A2FBE" w:rsidRDefault="00FA6C95" w:rsidP="003D341E">
            <w:pPr>
              <w:ind w:left="120"/>
              <w:rPr>
                <w:rFonts w:ascii="Arial" w:hAnsi="Arial" w:cs="Arial"/>
                <w:sz w:val="20"/>
                <w:szCs w:val="20"/>
              </w:rPr>
            </w:pPr>
            <w:r w:rsidRPr="008A2FBE">
              <w:rPr>
                <w:rFonts w:ascii="Arial" w:eastAsia="Arial" w:hAnsi="Arial" w:cs="Arial"/>
                <w:sz w:val="20"/>
                <w:szCs w:val="20"/>
              </w:rPr>
              <w:t xml:space="preserve">- lốp xe </w:t>
            </w:r>
          </w:p>
          <w:p w:rsidR="00FA6C95" w:rsidRPr="008A2FBE" w:rsidRDefault="00FA6C95" w:rsidP="003D341E">
            <w:pPr>
              <w:rPr>
                <w:rFonts w:ascii="Arial" w:hAnsi="Arial" w:cs="Arial"/>
                <w:sz w:val="20"/>
                <w:szCs w:val="20"/>
              </w:rPr>
            </w:pPr>
            <w:r w:rsidRPr="008A2FBE">
              <w:rPr>
                <w:rFonts w:ascii="Arial" w:eastAsia="Arial" w:hAnsi="Arial" w:cs="Arial"/>
                <w:sz w:val="20"/>
                <w:szCs w:val="20"/>
              </w:rPr>
              <w:br/>
              <w:t>Các VME này có nguy cơ dịch hại cực kỳ biến động trong đó một số loại có nguy cao trong khi một số loại có nguy cơ thấp</w:t>
            </w:r>
          </w:p>
        </w:tc>
        <w:tc>
          <w:tcPr>
            <w:tcW w:w="2183" w:type="dxa"/>
          </w:tcPr>
          <w:p w:rsidR="00FA6C95" w:rsidRPr="00AE35CF" w:rsidRDefault="00FA6C95" w:rsidP="00AE35CF">
            <w:pPr>
              <w:ind w:left="100"/>
              <w:rPr>
                <w:rFonts w:ascii="Arial" w:hAnsi="Arial" w:cs="Arial"/>
                <w:sz w:val="20"/>
                <w:szCs w:val="20"/>
              </w:rPr>
            </w:pPr>
            <w:r w:rsidRPr="008A2FBE">
              <w:rPr>
                <w:rFonts w:ascii="Arial" w:eastAsia="Arial" w:hAnsi="Arial" w:cs="Arial"/>
                <w:sz w:val="20"/>
                <w:szCs w:val="20"/>
              </w:rPr>
              <w:t>Tác nhân:</w:t>
            </w:r>
          </w:p>
          <w:p w:rsidR="00FA6C95" w:rsidRPr="00AE35CF" w:rsidRDefault="00FA6C95" w:rsidP="00AE35CF">
            <w:pPr>
              <w:ind w:left="100"/>
              <w:rPr>
                <w:rFonts w:ascii="Arial" w:hAnsi="Arial" w:cs="Arial"/>
                <w:sz w:val="20"/>
                <w:szCs w:val="20"/>
              </w:rPr>
            </w:pPr>
            <w:r w:rsidRPr="008A2FBE">
              <w:rPr>
                <w:rFonts w:ascii="Arial" w:eastAsia="Arial" w:hAnsi="Arial" w:cs="Arial"/>
                <w:sz w:val="20"/>
                <w:szCs w:val="20"/>
              </w:rPr>
              <w:t>- Đất</w:t>
            </w:r>
          </w:p>
          <w:p w:rsidR="00FA6C95" w:rsidRPr="00AE35CF" w:rsidRDefault="00FA6C95" w:rsidP="00AE35CF">
            <w:pPr>
              <w:ind w:left="100"/>
              <w:rPr>
                <w:rFonts w:ascii="Arial" w:hAnsi="Arial" w:cs="Arial"/>
                <w:sz w:val="20"/>
                <w:szCs w:val="20"/>
              </w:rPr>
            </w:pPr>
            <w:r w:rsidRPr="008A2FBE">
              <w:rPr>
                <w:rFonts w:ascii="Arial" w:eastAsia="Arial" w:hAnsi="Arial" w:cs="Arial"/>
                <w:sz w:val="20"/>
                <w:szCs w:val="20"/>
              </w:rPr>
              <w:t>-Dịch hại</w:t>
            </w:r>
          </w:p>
          <w:p w:rsidR="00FA6C95" w:rsidRPr="00AE35CF" w:rsidRDefault="00FA6C95" w:rsidP="00AE35CF">
            <w:pPr>
              <w:ind w:left="100"/>
              <w:rPr>
                <w:rFonts w:ascii="Arial" w:hAnsi="Arial" w:cs="Arial"/>
                <w:sz w:val="20"/>
                <w:szCs w:val="20"/>
              </w:rPr>
            </w:pPr>
            <w:r w:rsidRPr="008A2FBE">
              <w:rPr>
                <w:rFonts w:ascii="Arial" w:eastAsia="Arial" w:hAnsi="Arial" w:cs="Arial"/>
                <w:sz w:val="20"/>
                <w:szCs w:val="20"/>
              </w:rPr>
              <w:t>- tàn dư thực vật</w:t>
            </w:r>
          </w:p>
          <w:p w:rsidR="00FA6C95" w:rsidRPr="008A2FBE" w:rsidRDefault="00FA6C95" w:rsidP="003D341E">
            <w:pPr>
              <w:rPr>
                <w:rFonts w:ascii="Arial" w:eastAsia="Arial" w:hAnsi="Arial" w:cs="Arial"/>
                <w:sz w:val="20"/>
                <w:szCs w:val="20"/>
              </w:rPr>
            </w:pPr>
            <w:r w:rsidRPr="008A2FBE">
              <w:rPr>
                <w:rFonts w:ascii="Arial" w:eastAsia="Arial" w:hAnsi="Arial" w:cs="Arial"/>
                <w:sz w:val="20"/>
                <w:szCs w:val="20"/>
              </w:rPr>
              <w:t xml:space="preserve">  - hạt</w:t>
            </w:r>
          </w:p>
          <w:p w:rsidR="00FA6C95" w:rsidRPr="008A2FBE" w:rsidRDefault="00FA6C95" w:rsidP="003D341E">
            <w:pPr>
              <w:rPr>
                <w:rFonts w:ascii="Arial" w:hAnsi="Arial" w:cs="Arial"/>
                <w:sz w:val="20"/>
                <w:szCs w:val="20"/>
              </w:rPr>
            </w:pPr>
          </w:p>
        </w:tc>
        <w:tc>
          <w:tcPr>
            <w:tcW w:w="2182" w:type="dxa"/>
          </w:tcPr>
          <w:p w:rsidR="00FA6C95" w:rsidRPr="008A2FBE" w:rsidRDefault="00FA6C95" w:rsidP="003D341E">
            <w:pPr>
              <w:rPr>
                <w:rFonts w:ascii="Arial" w:hAnsi="Arial" w:cs="Arial"/>
                <w:sz w:val="20"/>
                <w:szCs w:val="20"/>
              </w:rPr>
            </w:pPr>
            <w:r w:rsidRPr="008A2FBE">
              <w:rPr>
                <w:rFonts w:ascii="Arial" w:eastAsia="Arial" w:hAnsi="Arial" w:cs="Arial"/>
                <w:sz w:val="20"/>
                <w:szCs w:val="20"/>
              </w:rPr>
              <w:t>Sử dụng máy phun cát</w:t>
            </w:r>
          </w:p>
          <w:p w:rsidR="00FA6C95" w:rsidRPr="008A2FBE" w:rsidRDefault="00FA6C95" w:rsidP="003D341E">
            <w:pPr>
              <w:spacing w:line="28" w:lineRule="exact"/>
              <w:rPr>
                <w:rFonts w:ascii="Arial" w:hAnsi="Arial" w:cs="Arial"/>
                <w:sz w:val="20"/>
                <w:szCs w:val="20"/>
              </w:rPr>
            </w:pPr>
          </w:p>
          <w:p w:rsidR="00FA6C95" w:rsidRPr="008A2FBE" w:rsidRDefault="00FA6C95" w:rsidP="003D341E">
            <w:pPr>
              <w:spacing w:line="257" w:lineRule="auto"/>
              <w:rPr>
                <w:rFonts w:ascii="Arial" w:hAnsi="Arial" w:cs="Arial"/>
                <w:sz w:val="20"/>
                <w:szCs w:val="20"/>
              </w:rPr>
            </w:pPr>
            <w:r w:rsidRPr="008A2FBE">
              <w:rPr>
                <w:rFonts w:ascii="Arial" w:eastAsia="Arial" w:hAnsi="Arial" w:cs="Arial"/>
                <w:sz w:val="20"/>
                <w:szCs w:val="20"/>
              </w:rPr>
              <w:t>Tháo nước ở các bình chứa mở, loại bỏ tàn dư</w:t>
            </w:r>
          </w:p>
          <w:p w:rsidR="00FA6C95" w:rsidRPr="008A2FBE" w:rsidRDefault="00FA6C95" w:rsidP="003D341E">
            <w:pPr>
              <w:spacing w:line="1" w:lineRule="exact"/>
              <w:rPr>
                <w:rFonts w:ascii="Arial" w:hAnsi="Arial" w:cs="Arial"/>
                <w:sz w:val="20"/>
                <w:szCs w:val="20"/>
              </w:rPr>
            </w:pPr>
          </w:p>
          <w:p w:rsidR="00FA6C95" w:rsidRPr="008A2FBE" w:rsidRDefault="00FA6C95" w:rsidP="003D341E">
            <w:pPr>
              <w:rPr>
                <w:rFonts w:ascii="Arial" w:hAnsi="Arial" w:cs="Arial"/>
                <w:sz w:val="20"/>
                <w:szCs w:val="20"/>
              </w:rPr>
            </w:pPr>
            <w:r w:rsidRPr="008A2FBE">
              <w:rPr>
                <w:rFonts w:ascii="Arial" w:eastAsia="Arial" w:hAnsi="Arial" w:cs="Arial"/>
                <w:sz w:val="20"/>
                <w:szCs w:val="20"/>
              </w:rPr>
              <w:t>Làm sạch bằng hơi nước</w:t>
            </w:r>
          </w:p>
          <w:p w:rsidR="00FA6C95" w:rsidRPr="008A2FBE" w:rsidRDefault="00FA6C95" w:rsidP="003D341E">
            <w:pPr>
              <w:spacing w:line="26" w:lineRule="exact"/>
              <w:rPr>
                <w:rFonts w:ascii="Arial" w:hAnsi="Arial" w:cs="Arial"/>
                <w:sz w:val="20"/>
                <w:szCs w:val="20"/>
              </w:rPr>
            </w:pPr>
          </w:p>
          <w:p w:rsidR="00FA6C95" w:rsidRPr="008A2FBE" w:rsidRDefault="00FA6C95" w:rsidP="00AE35CF">
            <w:pPr>
              <w:rPr>
                <w:rFonts w:ascii="Arial" w:hAnsi="Arial" w:cs="Arial"/>
                <w:sz w:val="20"/>
                <w:szCs w:val="20"/>
              </w:rPr>
            </w:pPr>
            <w:r w:rsidRPr="008A2FBE">
              <w:rPr>
                <w:rFonts w:ascii="Arial" w:eastAsia="Arial" w:hAnsi="Arial" w:cs="Arial"/>
                <w:sz w:val="20"/>
                <w:szCs w:val="20"/>
              </w:rPr>
              <w:t>Quét và hút bụi</w:t>
            </w:r>
          </w:p>
          <w:p w:rsidR="00FA6C95" w:rsidRPr="008A2FBE" w:rsidRDefault="00FA6C95" w:rsidP="003D341E">
            <w:pPr>
              <w:spacing w:line="304" w:lineRule="auto"/>
              <w:ind w:right="140"/>
              <w:rPr>
                <w:rFonts w:ascii="Arial" w:hAnsi="Arial" w:cs="Arial"/>
                <w:sz w:val="20"/>
                <w:szCs w:val="20"/>
              </w:rPr>
            </w:pPr>
            <w:r w:rsidRPr="008A2FBE">
              <w:rPr>
                <w:rFonts w:ascii="Arial" w:eastAsia="Arial" w:hAnsi="Arial" w:cs="Arial"/>
                <w:sz w:val="20"/>
                <w:szCs w:val="20"/>
              </w:rPr>
              <w:t>Xử lý hóa chất (khử trùng, khả nhiễm sinh vật hại)</w:t>
            </w:r>
          </w:p>
          <w:p w:rsidR="00FA6C95" w:rsidRPr="008A2FBE" w:rsidRDefault="00FA6C95" w:rsidP="003D341E">
            <w:pPr>
              <w:rPr>
                <w:rFonts w:ascii="Arial" w:hAnsi="Arial" w:cs="Arial"/>
                <w:sz w:val="20"/>
                <w:szCs w:val="20"/>
              </w:rPr>
            </w:pPr>
            <w:r w:rsidRPr="008A2FBE">
              <w:rPr>
                <w:rFonts w:ascii="Arial" w:eastAsia="Arial" w:hAnsi="Arial" w:cs="Arial"/>
                <w:sz w:val="20"/>
                <w:szCs w:val="20"/>
              </w:rPr>
              <w:t>Xử lý nhiệt</w:t>
            </w:r>
          </w:p>
          <w:p w:rsidR="00FA6C95" w:rsidRPr="008A2FBE" w:rsidRDefault="00FA6C95" w:rsidP="003D341E">
            <w:pPr>
              <w:rPr>
                <w:rFonts w:ascii="Arial" w:hAnsi="Arial" w:cs="Arial"/>
                <w:sz w:val="20"/>
                <w:szCs w:val="20"/>
              </w:rPr>
            </w:pPr>
          </w:p>
        </w:tc>
        <w:tc>
          <w:tcPr>
            <w:tcW w:w="2317" w:type="dxa"/>
          </w:tcPr>
          <w:p w:rsidR="00FA6C95" w:rsidRPr="008A2FBE" w:rsidRDefault="00FA6C95" w:rsidP="003D341E">
            <w:pPr>
              <w:spacing w:line="288" w:lineRule="auto"/>
              <w:ind w:right="480"/>
              <w:rPr>
                <w:rFonts w:ascii="Arial" w:eastAsia="Arial" w:hAnsi="Arial" w:cs="Arial"/>
                <w:sz w:val="20"/>
                <w:szCs w:val="20"/>
              </w:rPr>
            </w:pPr>
            <w:r w:rsidRPr="008A2FBE">
              <w:rPr>
                <w:rFonts w:ascii="Arial" w:eastAsia="Arial" w:hAnsi="Arial" w:cs="Arial"/>
                <w:sz w:val="20"/>
                <w:szCs w:val="20"/>
              </w:rPr>
              <w:t>Khai báo làm sạch</w:t>
            </w:r>
          </w:p>
          <w:p w:rsidR="00FA6C95" w:rsidRPr="008A2FBE" w:rsidRDefault="00FA6C95" w:rsidP="003D341E">
            <w:pPr>
              <w:spacing w:line="288" w:lineRule="auto"/>
              <w:ind w:right="480"/>
              <w:rPr>
                <w:rFonts w:ascii="Arial" w:hAnsi="Arial" w:cs="Arial"/>
                <w:sz w:val="20"/>
                <w:szCs w:val="20"/>
              </w:rPr>
            </w:pPr>
            <w:r w:rsidRPr="008A2FBE">
              <w:rPr>
                <w:rFonts w:ascii="Arial" w:eastAsia="Arial" w:hAnsi="Arial" w:cs="Arial"/>
                <w:sz w:val="20"/>
                <w:szCs w:val="20"/>
              </w:rPr>
              <w:t>Chứng nhận xử lý</w:t>
            </w:r>
          </w:p>
          <w:p w:rsidR="00FA6C95" w:rsidRPr="008A2FBE" w:rsidRDefault="00FA6C95" w:rsidP="003D341E">
            <w:pPr>
              <w:spacing w:line="1" w:lineRule="exact"/>
              <w:rPr>
                <w:rFonts w:ascii="Arial" w:hAnsi="Arial" w:cs="Arial"/>
                <w:sz w:val="20"/>
                <w:szCs w:val="20"/>
              </w:rPr>
            </w:pPr>
          </w:p>
          <w:p w:rsidR="00FA6C95" w:rsidRPr="008A2FBE" w:rsidRDefault="00FA6C95" w:rsidP="003D341E">
            <w:pPr>
              <w:spacing w:line="309" w:lineRule="auto"/>
              <w:ind w:right="220"/>
              <w:rPr>
                <w:rFonts w:ascii="Arial" w:hAnsi="Arial" w:cs="Arial"/>
                <w:sz w:val="20"/>
                <w:szCs w:val="20"/>
              </w:rPr>
            </w:pPr>
            <w:r w:rsidRPr="008A2FBE">
              <w:rPr>
                <w:rFonts w:ascii="Arial" w:eastAsia="Arial" w:hAnsi="Arial" w:cs="Arial"/>
                <w:sz w:val="20"/>
                <w:szCs w:val="20"/>
              </w:rPr>
              <w:t>Kiểm tra (có thể bao gồm tháo rỡ và phân tích giám định)</w:t>
            </w:r>
          </w:p>
          <w:p w:rsidR="00FA6C95" w:rsidRPr="008A2FBE" w:rsidRDefault="00FA6C95" w:rsidP="003D341E">
            <w:pPr>
              <w:rPr>
                <w:rFonts w:ascii="Arial" w:hAnsi="Arial" w:cs="Arial"/>
                <w:sz w:val="20"/>
                <w:szCs w:val="20"/>
              </w:rPr>
            </w:pPr>
          </w:p>
        </w:tc>
      </w:tr>
    </w:tbl>
    <w:p w:rsidR="00FA6C95" w:rsidRPr="003D341E" w:rsidRDefault="00FA6C95">
      <w:pPr>
        <w:spacing w:line="258" w:lineRule="auto"/>
        <w:ind w:right="60"/>
        <w:rPr>
          <w:rFonts w:ascii="Arial" w:hAnsi="Arial" w:cs="Arial"/>
          <w:sz w:val="20"/>
          <w:szCs w:val="20"/>
        </w:rPr>
      </w:pPr>
    </w:p>
    <w:p w:rsidR="008F5044" w:rsidRPr="003D341E" w:rsidRDefault="008F5044">
      <w:pPr>
        <w:spacing w:line="200" w:lineRule="exact"/>
        <w:rPr>
          <w:rFonts w:ascii="Arial" w:hAnsi="Arial" w:cs="Arial"/>
          <w:sz w:val="20"/>
          <w:szCs w:val="20"/>
        </w:rPr>
      </w:pPr>
    </w:p>
    <w:p w:rsidR="008F5044" w:rsidRPr="003D341E" w:rsidRDefault="008F5044">
      <w:pPr>
        <w:framePr w:w="264" w:h="5060" w:wrap="auto" w:vAnchor="page" w:hAnchor="page" w:x="1644" w:y="8511"/>
        <w:tabs>
          <w:tab w:val="left" w:pos="8180"/>
        </w:tabs>
        <w:jc w:val="center"/>
        <w:rPr>
          <w:rFonts w:ascii="Arial" w:hAnsi="Arial" w:cs="Arial"/>
          <w:sz w:val="20"/>
          <w:szCs w:val="20"/>
        </w:rPr>
      </w:pPr>
    </w:p>
    <w:p w:rsidR="008F5044" w:rsidRPr="003D341E" w:rsidRDefault="00820C35">
      <w:pPr>
        <w:framePr w:w="240" w:h="120" w:wrap="auto" w:vAnchor="page" w:hAnchor="page" w:x="1600" w:y="10541"/>
        <w:tabs>
          <w:tab w:val="left" w:pos="8180"/>
        </w:tabs>
        <w:spacing w:line="227" w:lineRule="auto"/>
        <w:rPr>
          <w:rFonts w:ascii="Arial" w:eastAsia="Arial" w:hAnsi="Arial" w:cs="Arial"/>
          <w:sz w:val="11"/>
          <w:szCs w:val="11"/>
        </w:rPr>
      </w:pPr>
      <w:r w:rsidRPr="003D341E">
        <w:rPr>
          <w:rFonts w:ascii="Arial" w:eastAsia="Arial" w:hAnsi="Arial" w:cs="Arial"/>
          <w:sz w:val="11"/>
          <w:szCs w:val="11"/>
        </w:rPr>
        <w:t>RR</w:t>
      </w:r>
    </w:p>
    <w:p w:rsidR="008F5044" w:rsidRPr="003D341E" w:rsidRDefault="008F5044">
      <w:pPr>
        <w:framePr w:w="264" w:h="5060" w:wrap="auto" w:vAnchor="page" w:hAnchor="page" w:x="1644" w:y="8511"/>
        <w:tabs>
          <w:tab w:val="left" w:pos="8180"/>
        </w:tabs>
        <w:spacing w:line="227" w:lineRule="auto"/>
        <w:rPr>
          <w:rFonts w:ascii="Arial" w:eastAsia="Arial" w:hAnsi="Arial" w:cs="Arial"/>
          <w:sz w:val="11"/>
          <w:szCs w:val="11"/>
        </w:rPr>
      </w:pPr>
    </w:p>
    <w:p w:rsidR="008F5044" w:rsidRPr="003D341E" w:rsidRDefault="00820C35">
      <w:pPr>
        <w:framePr w:w="240" w:h="120" w:wrap="auto" w:vAnchor="page" w:hAnchor="page" w:x="1600" w:y="9981"/>
        <w:tabs>
          <w:tab w:val="left" w:pos="8180"/>
        </w:tabs>
        <w:spacing w:line="227" w:lineRule="auto"/>
        <w:rPr>
          <w:rFonts w:ascii="Arial" w:eastAsia="Arial" w:hAnsi="Arial" w:cs="Arial"/>
          <w:sz w:val="11"/>
          <w:szCs w:val="11"/>
        </w:rPr>
      </w:pPr>
      <w:r w:rsidRPr="003D341E">
        <w:rPr>
          <w:rFonts w:ascii="Arial" w:eastAsia="Arial" w:hAnsi="Arial" w:cs="Arial"/>
          <w:sz w:val="11"/>
          <w:szCs w:val="11"/>
        </w:rPr>
        <w:t>RR</w:t>
      </w:r>
    </w:p>
    <w:p w:rsidR="008F5044" w:rsidRPr="003D341E" w:rsidRDefault="008F5044">
      <w:pPr>
        <w:framePr w:w="264" w:h="5060" w:wrap="auto" w:vAnchor="page" w:hAnchor="page" w:x="1644" w:y="8511"/>
        <w:tabs>
          <w:tab w:val="left" w:pos="8180"/>
        </w:tabs>
        <w:spacing w:line="227" w:lineRule="auto"/>
        <w:rPr>
          <w:rFonts w:ascii="Arial" w:eastAsia="Arial" w:hAnsi="Arial" w:cs="Arial"/>
          <w:sz w:val="11"/>
          <w:szCs w:val="11"/>
        </w:rPr>
      </w:pPr>
    </w:p>
    <w:p w:rsidR="008F5044" w:rsidRPr="003D341E" w:rsidRDefault="00820C35">
      <w:pPr>
        <w:framePr w:w="240" w:h="120" w:wrap="auto" w:vAnchor="page" w:hAnchor="page" w:x="1600" w:y="9421"/>
        <w:tabs>
          <w:tab w:val="left" w:pos="8180"/>
        </w:tabs>
        <w:spacing w:line="227" w:lineRule="auto"/>
        <w:rPr>
          <w:rFonts w:ascii="Arial" w:eastAsia="Arial" w:hAnsi="Arial" w:cs="Arial"/>
          <w:sz w:val="11"/>
          <w:szCs w:val="11"/>
        </w:rPr>
      </w:pPr>
      <w:r w:rsidRPr="003D341E">
        <w:rPr>
          <w:rFonts w:ascii="Arial" w:eastAsia="Arial" w:hAnsi="Arial" w:cs="Arial"/>
          <w:sz w:val="11"/>
          <w:szCs w:val="11"/>
        </w:rPr>
        <w:t>RR</w:t>
      </w:r>
    </w:p>
    <w:p w:rsidR="008F5044" w:rsidRPr="003D341E" w:rsidRDefault="008F5044">
      <w:pPr>
        <w:framePr w:w="264" w:h="5060" w:wrap="auto" w:vAnchor="page" w:hAnchor="page" w:x="1644" w:y="8511"/>
        <w:tabs>
          <w:tab w:val="left" w:pos="8180"/>
        </w:tabs>
        <w:spacing w:line="227" w:lineRule="auto"/>
        <w:rPr>
          <w:rFonts w:ascii="Arial" w:eastAsia="Arial" w:hAnsi="Arial" w:cs="Arial"/>
          <w:sz w:val="11"/>
          <w:szCs w:val="11"/>
        </w:rPr>
      </w:pPr>
    </w:p>
    <w:p w:rsidR="008F5044" w:rsidRPr="003D341E" w:rsidRDefault="00820C35">
      <w:pPr>
        <w:framePr w:w="240" w:h="120" w:wrap="auto" w:vAnchor="page" w:hAnchor="page" w:x="1600" w:y="8581"/>
        <w:tabs>
          <w:tab w:val="left" w:pos="8180"/>
        </w:tabs>
        <w:spacing w:line="227" w:lineRule="auto"/>
        <w:rPr>
          <w:rFonts w:ascii="Arial" w:eastAsia="Arial" w:hAnsi="Arial" w:cs="Arial"/>
          <w:sz w:val="11"/>
          <w:szCs w:val="11"/>
        </w:rPr>
      </w:pPr>
      <w:r w:rsidRPr="003D341E">
        <w:rPr>
          <w:rFonts w:ascii="Arial" w:eastAsia="Arial" w:hAnsi="Arial" w:cs="Arial"/>
          <w:sz w:val="11"/>
          <w:szCs w:val="11"/>
        </w:rPr>
        <w:t>RR</w:t>
      </w:r>
    </w:p>
    <w:p w:rsidR="008F5044" w:rsidRPr="003D341E" w:rsidRDefault="00820C35">
      <w:pPr>
        <w:framePr w:w="240" w:h="120" w:wrap="auto" w:vAnchor="page" w:hAnchor="page" w:x="1600" w:y="8861"/>
        <w:tabs>
          <w:tab w:val="left" w:pos="8180"/>
        </w:tabs>
        <w:spacing w:line="227" w:lineRule="auto"/>
        <w:rPr>
          <w:rFonts w:ascii="Arial" w:eastAsia="Arial" w:hAnsi="Arial" w:cs="Arial"/>
          <w:sz w:val="11"/>
          <w:szCs w:val="11"/>
        </w:rPr>
      </w:pPr>
      <w:r w:rsidRPr="003D341E">
        <w:rPr>
          <w:rFonts w:ascii="Arial" w:eastAsia="Arial" w:hAnsi="Arial" w:cs="Arial"/>
          <w:sz w:val="11"/>
          <w:szCs w:val="11"/>
        </w:rPr>
        <w:t>RR</w:t>
      </w:r>
    </w:p>
    <w:p w:rsidR="008F5044" w:rsidRPr="003D341E" w:rsidRDefault="00820C35">
      <w:pPr>
        <w:spacing w:line="200" w:lineRule="exact"/>
        <w:rPr>
          <w:rFonts w:ascii="Arial" w:eastAsia="Arial" w:hAnsi="Arial" w:cs="Arial"/>
          <w:sz w:val="11"/>
          <w:szCs w:val="11"/>
        </w:rPr>
      </w:pPr>
      <w:r w:rsidRPr="003D341E">
        <w:rPr>
          <w:rFonts w:ascii="Arial" w:eastAsia="Arial" w:hAnsi="Arial" w:cs="Arial"/>
          <w:noProof/>
          <w:sz w:val="11"/>
          <w:szCs w:val="11"/>
        </w:rPr>
        <w:drawing>
          <wp:anchor distT="0" distB="0" distL="114300" distR="114300" simplePos="0" relativeHeight="251735552" behindDoc="1" locked="0" layoutInCell="0" allowOverlap="1">
            <wp:simplePos x="0" y="0"/>
            <wp:positionH relativeFrom="page">
              <wp:posOffset>7127875</wp:posOffset>
            </wp:positionH>
            <wp:positionV relativeFrom="page">
              <wp:posOffset>0</wp:posOffset>
            </wp:positionV>
            <wp:extent cx="431800" cy="1069213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p>
    <w:p w:rsidR="008F5044" w:rsidRPr="003D341E" w:rsidRDefault="008F5044">
      <w:pPr>
        <w:spacing w:line="200" w:lineRule="exact"/>
        <w:rPr>
          <w:rFonts w:ascii="Arial" w:eastAsia="Arial" w:hAnsi="Arial" w:cs="Arial"/>
          <w:sz w:val="11"/>
          <w:szCs w:val="11"/>
        </w:rPr>
      </w:pPr>
    </w:p>
    <w:p w:rsidR="008F5044" w:rsidRPr="003D341E" w:rsidRDefault="008F5044">
      <w:pPr>
        <w:spacing w:line="200" w:lineRule="exact"/>
        <w:rPr>
          <w:rFonts w:ascii="Arial" w:eastAsia="Arial" w:hAnsi="Arial" w:cs="Arial"/>
          <w:sz w:val="11"/>
          <w:szCs w:val="11"/>
        </w:rPr>
      </w:pPr>
    </w:p>
    <w:p w:rsidR="008F5044" w:rsidRPr="003D341E" w:rsidRDefault="008F5044">
      <w:pPr>
        <w:spacing w:line="200" w:lineRule="exact"/>
        <w:rPr>
          <w:rFonts w:ascii="Arial" w:eastAsia="Arial" w:hAnsi="Arial" w:cs="Arial"/>
          <w:sz w:val="11"/>
          <w:szCs w:val="11"/>
        </w:rPr>
      </w:pPr>
    </w:p>
    <w:p w:rsidR="008F5044" w:rsidRDefault="008F5044">
      <w:pPr>
        <w:spacing w:line="272" w:lineRule="exact"/>
        <w:rPr>
          <w:rFonts w:ascii="Arial" w:eastAsia="Arial" w:hAnsi="Arial" w:cs="Arial"/>
          <w:sz w:val="11"/>
          <w:szCs w:val="11"/>
        </w:rPr>
      </w:pPr>
    </w:p>
    <w:p w:rsidR="00A96F96" w:rsidRPr="003D341E" w:rsidRDefault="00A96F96">
      <w:pPr>
        <w:spacing w:line="272" w:lineRule="exact"/>
        <w:rPr>
          <w:rFonts w:ascii="Arial" w:eastAsia="Arial" w:hAnsi="Arial" w:cs="Arial"/>
          <w:sz w:val="11"/>
          <w:szCs w:val="11"/>
        </w:rPr>
      </w:pPr>
    </w:p>
    <w:p w:rsidR="00E00FB8" w:rsidRPr="002039E7" w:rsidRDefault="00E00FB8" w:rsidP="00E00FB8">
      <w:pPr>
        <w:ind w:left="200"/>
        <w:rPr>
          <w:b/>
          <w:szCs w:val="24"/>
        </w:rPr>
      </w:pPr>
      <w:r w:rsidRPr="002039E7">
        <w:rPr>
          <w:rFonts w:eastAsia="Arial"/>
          <w:b/>
          <w:szCs w:val="24"/>
        </w:rPr>
        <w:t>IPPC</w:t>
      </w:r>
    </w:p>
    <w:p w:rsidR="00E00FB8" w:rsidRPr="003E279D" w:rsidRDefault="00E00FB8" w:rsidP="00E00FB8">
      <w:pPr>
        <w:spacing w:line="91" w:lineRule="exact"/>
        <w:rPr>
          <w:rFonts w:eastAsia="Arial"/>
          <w:szCs w:val="24"/>
        </w:rPr>
      </w:pPr>
    </w:p>
    <w:p w:rsidR="00E00FB8" w:rsidRPr="003E279D" w:rsidRDefault="00E00FB8" w:rsidP="00E00FB8">
      <w:pPr>
        <w:spacing w:line="351" w:lineRule="auto"/>
        <w:ind w:left="200" w:right="4026"/>
        <w:rPr>
          <w:szCs w:val="24"/>
        </w:rPr>
      </w:pPr>
      <w:r w:rsidRPr="003E279D">
        <w:rPr>
          <w:rFonts w:eastAsia="Arial"/>
          <w:szCs w:val="24"/>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3E279D">
        <w:rPr>
          <w:rFonts w:eastAsia="Arial"/>
          <w:szCs w:val="24"/>
        </w:rPr>
        <w:t>lan</w:t>
      </w:r>
      <w:proofErr w:type="gramEnd"/>
      <w:r w:rsidRPr="003E279D">
        <w:rPr>
          <w:rFonts w:eastAsia="Arial"/>
          <w:szCs w:val="24"/>
        </w:rPr>
        <w:t xml:space="preserve">. Đi lại và thương mại quốc tế hiện đang phát triển hơn bao giờ hết. Cùng với con người và hàng hóa vận chuyển trên toàn thế giới, dịch hại có nguy cơ đi </w:t>
      </w:r>
      <w:proofErr w:type="gramStart"/>
      <w:r w:rsidRPr="003E279D">
        <w:rPr>
          <w:rFonts w:eastAsia="Arial"/>
          <w:szCs w:val="24"/>
        </w:rPr>
        <w:t>theo</w:t>
      </w:r>
      <w:proofErr w:type="gramEnd"/>
      <w:r w:rsidRPr="003E279D">
        <w:rPr>
          <w:rFonts w:eastAsia="Arial"/>
          <w:szCs w:val="24"/>
        </w:rPr>
        <w:t xml:space="preserve"> người và hàng hóa.</w:t>
      </w:r>
    </w:p>
    <w:p w:rsidR="00E00FB8" w:rsidRPr="003E279D" w:rsidRDefault="00E00FB8" w:rsidP="00E00FB8">
      <w:pPr>
        <w:spacing w:line="220" w:lineRule="exact"/>
        <w:rPr>
          <w:rFonts w:eastAsia="Arial"/>
          <w:szCs w:val="24"/>
        </w:rPr>
      </w:pPr>
    </w:p>
    <w:p w:rsidR="00E00FB8" w:rsidRPr="003E279D" w:rsidRDefault="00E00FB8" w:rsidP="00E00FB8">
      <w:pPr>
        <w:ind w:left="200"/>
        <w:rPr>
          <w:b/>
          <w:szCs w:val="24"/>
        </w:rPr>
      </w:pPr>
      <w:r w:rsidRPr="003E279D">
        <w:rPr>
          <w:rFonts w:eastAsia="Arial"/>
          <w:b/>
          <w:szCs w:val="24"/>
        </w:rPr>
        <w:t>Cơ cấu tổ chức</w:t>
      </w:r>
    </w:p>
    <w:p w:rsidR="00E00FB8" w:rsidRPr="003E279D" w:rsidRDefault="00E00FB8" w:rsidP="00E00FB8">
      <w:pPr>
        <w:spacing w:line="74" w:lineRule="exact"/>
        <w:rPr>
          <w:rFonts w:eastAsia="Arial"/>
          <w:szCs w:val="24"/>
        </w:rPr>
      </w:pPr>
    </w:p>
    <w:p w:rsidR="00E00FB8" w:rsidRPr="003E279D" w:rsidRDefault="00E00FB8" w:rsidP="00E00FB8">
      <w:pPr>
        <w:numPr>
          <w:ilvl w:val="0"/>
          <w:numId w:val="24"/>
        </w:numPr>
        <w:spacing w:line="343" w:lineRule="auto"/>
        <w:ind w:right="4086"/>
        <w:rPr>
          <w:rFonts w:eastAsia="Times New Roman"/>
          <w:szCs w:val="24"/>
        </w:rPr>
      </w:pPr>
      <w:r w:rsidRPr="003E279D">
        <w:rPr>
          <w:rFonts w:eastAsia="Arial"/>
          <w:szCs w:val="24"/>
        </w:rPr>
        <w:t>Có trên 180 nước thành viên.</w:t>
      </w:r>
    </w:p>
    <w:p w:rsidR="00E00FB8" w:rsidRPr="003E279D" w:rsidRDefault="00E00FB8" w:rsidP="00E00FB8">
      <w:pPr>
        <w:numPr>
          <w:ilvl w:val="0"/>
          <w:numId w:val="24"/>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rsidR="00E00FB8" w:rsidRPr="003E279D" w:rsidRDefault="00E00FB8" w:rsidP="00E00FB8">
      <w:pPr>
        <w:numPr>
          <w:ilvl w:val="0"/>
          <w:numId w:val="24"/>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rsidR="00E00FB8" w:rsidRPr="003E279D" w:rsidRDefault="00E00FB8" w:rsidP="00E00FB8">
      <w:pPr>
        <w:numPr>
          <w:ilvl w:val="0"/>
          <w:numId w:val="24"/>
        </w:numPr>
        <w:spacing w:line="343" w:lineRule="auto"/>
        <w:ind w:right="4086"/>
        <w:rPr>
          <w:rFonts w:eastAsia="Times New Roman"/>
          <w:szCs w:val="24"/>
        </w:rPr>
      </w:pPr>
      <w:r w:rsidRPr="003E279D">
        <w:rPr>
          <w:rFonts w:eastAsia="Arial"/>
          <w:szCs w:val="24"/>
        </w:rPr>
        <w:lastRenderedPageBreak/>
        <w:t>IPPC phối hợp với các tổ chức quốc tế liên quan để hỗ trợ tăng cường năng lực quốc gia và khu vực.</w:t>
      </w:r>
    </w:p>
    <w:p w:rsidR="00E00FB8" w:rsidRPr="003E279D" w:rsidRDefault="00E00FB8" w:rsidP="00E00FB8">
      <w:pPr>
        <w:numPr>
          <w:ilvl w:val="0"/>
          <w:numId w:val="24"/>
        </w:numPr>
        <w:spacing w:line="343" w:lineRule="auto"/>
        <w:ind w:right="4086"/>
        <w:rPr>
          <w:szCs w:val="24"/>
        </w:rPr>
      </w:pPr>
      <w:r w:rsidRPr="003E279D">
        <w:rPr>
          <w:rFonts w:eastAsia="Arial"/>
          <w:szCs w:val="24"/>
        </w:rPr>
        <w:t xml:space="preserve">Ban </w:t>
      </w:r>
      <w:proofErr w:type="gramStart"/>
      <w:r w:rsidRPr="003E279D">
        <w:rPr>
          <w:rFonts w:eastAsia="Arial"/>
          <w:szCs w:val="24"/>
        </w:rPr>
        <w:t>thư</w:t>
      </w:r>
      <w:proofErr w:type="gramEnd"/>
      <w:r w:rsidRPr="003E279D">
        <w:rPr>
          <w:rFonts w:eastAsia="Arial"/>
          <w:szCs w:val="24"/>
        </w:rPr>
        <w:t xml:space="preserve"> ký IPPC do Tổ chức Lương thực và Nông nghiệp của Liên hợp quốc (FAO) quy định.</w:t>
      </w:r>
    </w:p>
    <w:p w:rsidR="00E00FB8" w:rsidRPr="003E279D" w:rsidRDefault="00E00FB8" w:rsidP="00E00FB8">
      <w:pPr>
        <w:spacing w:line="200" w:lineRule="exact"/>
        <w:rPr>
          <w:rFonts w:eastAsia="Arial"/>
          <w:sz w:val="24"/>
          <w:szCs w:val="24"/>
        </w:rPr>
      </w:pPr>
    </w:p>
    <w:p w:rsidR="00E00FB8" w:rsidRPr="003E279D" w:rsidRDefault="00E00FB8" w:rsidP="00E00FB8">
      <w:pPr>
        <w:spacing w:line="200" w:lineRule="exact"/>
        <w:rPr>
          <w:rFonts w:eastAsia="Arial"/>
          <w:sz w:val="24"/>
          <w:szCs w:val="24"/>
        </w:rPr>
      </w:pPr>
      <w:r w:rsidRPr="003E279D">
        <w:rPr>
          <w:noProof/>
          <w:sz w:val="20"/>
          <w:szCs w:val="20"/>
        </w:rPr>
        <w:drawing>
          <wp:anchor distT="0" distB="0" distL="114300" distR="114300" simplePos="0" relativeHeight="251737600" behindDoc="1" locked="0" layoutInCell="0" allowOverlap="1" wp14:anchorId="56AFB055" wp14:editId="2D0C9242">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blip>
                    <a:srcRect/>
                    <a:stretch>
                      <a:fillRect/>
                    </a:stretch>
                  </pic:blipFill>
                  <pic:spPr bwMode="auto">
                    <a:xfrm>
                      <a:off x="0" y="0"/>
                      <a:ext cx="914400" cy="483870"/>
                    </a:xfrm>
                    <a:prstGeom prst="rect">
                      <a:avLst/>
                    </a:prstGeom>
                    <a:noFill/>
                  </pic:spPr>
                </pic:pic>
              </a:graphicData>
            </a:graphic>
          </wp:anchor>
        </w:drawing>
      </w:r>
    </w:p>
    <w:p w:rsidR="00E00FB8" w:rsidRPr="003E279D" w:rsidRDefault="00E00FB8" w:rsidP="00E00FB8">
      <w:pPr>
        <w:spacing w:line="200" w:lineRule="exact"/>
        <w:rPr>
          <w:rFonts w:eastAsia="Arial"/>
          <w:sz w:val="24"/>
          <w:szCs w:val="24"/>
        </w:rPr>
      </w:pPr>
    </w:p>
    <w:p w:rsidR="00E00FB8" w:rsidRPr="003E279D" w:rsidRDefault="00E00FB8" w:rsidP="00E00FB8">
      <w:pPr>
        <w:spacing w:line="200" w:lineRule="exact"/>
        <w:rPr>
          <w:rFonts w:eastAsia="Arial"/>
          <w:sz w:val="24"/>
          <w:szCs w:val="24"/>
        </w:rPr>
      </w:pPr>
    </w:p>
    <w:p w:rsidR="00E00FB8" w:rsidRPr="003E279D" w:rsidRDefault="00E00FB8" w:rsidP="00E00FB8">
      <w:pPr>
        <w:spacing w:line="200" w:lineRule="exact"/>
        <w:rPr>
          <w:rFonts w:eastAsia="Arial"/>
          <w:sz w:val="24"/>
          <w:szCs w:val="24"/>
        </w:rPr>
      </w:pPr>
    </w:p>
    <w:p w:rsidR="00E00FB8" w:rsidRPr="003E279D" w:rsidRDefault="00E00FB8" w:rsidP="00E00FB8">
      <w:pPr>
        <w:spacing w:line="275" w:lineRule="exact"/>
        <w:rPr>
          <w:rFonts w:eastAsia="Arial"/>
          <w:sz w:val="24"/>
          <w:szCs w:val="24"/>
        </w:rPr>
      </w:pPr>
    </w:p>
    <w:p w:rsidR="00E00FB8" w:rsidRPr="003E279D" w:rsidRDefault="00E00FB8" w:rsidP="00E00FB8">
      <w:pPr>
        <w:ind w:left="200"/>
      </w:pPr>
      <w:r w:rsidRPr="003E279D">
        <w:rPr>
          <w:rFonts w:eastAsia="Arial"/>
        </w:rPr>
        <w:t>Tổ chức Lương thực và Nông nghiệp của Liên hợp quốc</w:t>
      </w:r>
    </w:p>
    <w:p w:rsidR="00E00FB8" w:rsidRPr="003E279D" w:rsidRDefault="00E00FB8" w:rsidP="00E00FB8">
      <w:pPr>
        <w:ind w:left="200"/>
        <w:rPr>
          <w:lang w:val="fr-FR"/>
        </w:rPr>
      </w:pPr>
      <w:r w:rsidRPr="003E279D">
        <w:rPr>
          <w:rFonts w:eastAsia="Arial"/>
        </w:rPr>
        <w:t xml:space="preserve">Ban </w:t>
      </w:r>
      <w:proofErr w:type="gramStart"/>
      <w:r w:rsidRPr="003E279D">
        <w:rPr>
          <w:rFonts w:eastAsia="Arial"/>
        </w:rPr>
        <w:t>thư</w:t>
      </w:r>
      <w:proofErr w:type="gramEnd"/>
      <w:r w:rsidRPr="003E279D">
        <w:rPr>
          <w:rFonts w:eastAsia="Arial"/>
        </w:rPr>
        <w:t xml:space="preserve"> ký </w:t>
      </w:r>
      <w:r w:rsidRPr="003E279D">
        <w:rPr>
          <w:rFonts w:eastAsia="Arial"/>
          <w:lang w:val="fr-FR"/>
        </w:rPr>
        <w:t xml:space="preserve">IPPC </w:t>
      </w:r>
    </w:p>
    <w:p w:rsidR="00E00FB8" w:rsidRPr="003E279D" w:rsidRDefault="00E00FB8" w:rsidP="00E00FB8">
      <w:pPr>
        <w:spacing w:line="54" w:lineRule="exact"/>
        <w:rPr>
          <w:rFonts w:eastAsia="Arial"/>
          <w:lang w:val="fr-FR"/>
        </w:rPr>
      </w:pPr>
    </w:p>
    <w:p w:rsidR="00E00FB8" w:rsidRPr="003E279D" w:rsidRDefault="00E00FB8" w:rsidP="00E00FB8">
      <w:pPr>
        <w:ind w:left="200"/>
        <w:rPr>
          <w:lang w:val="fr-FR"/>
        </w:rPr>
      </w:pPr>
      <w:r w:rsidRPr="003E279D">
        <w:rPr>
          <w:rFonts w:eastAsia="Arial"/>
          <w:lang w:val="fr-FR"/>
        </w:rPr>
        <w:t>Viale delle Terme di Caracalla, 00153 Rome, Italy</w:t>
      </w:r>
    </w:p>
    <w:p w:rsidR="00E00FB8" w:rsidRPr="003E279D" w:rsidRDefault="00E00FB8" w:rsidP="00E00FB8">
      <w:pPr>
        <w:spacing w:line="56" w:lineRule="exact"/>
        <w:rPr>
          <w:rFonts w:eastAsia="Arial"/>
          <w:lang w:val="fr-FR"/>
        </w:rPr>
      </w:pPr>
    </w:p>
    <w:p w:rsidR="00E00FB8" w:rsidRPr="003E279D" w:rsidRDefault="00E00FB8" w:rsidP="00E00FB8">
      <w:pPr>
        <w:ind w:left="200"/>
      </w:pPr>
      <w:r w:rsidRPr="003E279D">
        <w:rPr>
          <w:rFonts w:eastAsia="Arial"/>
        </w:rPr>
        <w:t>Tel: +39 06 5705 4812 </w:t>
      </w:r>
    </w:p>
    <w:p w:rsidR="00E00FB8" w:rsidRPr="003E279D" w:rsidRDefault="00E00FB8" w:rsidP="00E00FB8">
      <w:pPr>
        <w:spacing w:line="56" w:lineRule="exact"/>
        <w:rPr>
          <w:rFonts w:eastAsia="Arial"/>
        </w:rPr>
      </w:pPr>
    </w:p>
    <w:p w:rsidR="00E00FB8" w:rsidRPr="00F918A6" w:rsidRDefault="00E00FB8" w:rsidP="00E00FB8">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rsidR="008F5044" w:rsidRPr="003D341E" w:rsidRDefault="008F5044" w:rsidP="00E00FB8">
      <w:pPr>
        <w:ind w:left="200"/>
        <w:rPr>
          <w:rFonts w:ascii="Arial" w:hAnsi="Arial" w:cs="Arial"/>
          <w:sz w:val="20"/>
          <w:szCs w:val="20"/>
        </w:rPr>
      </w:pPr>
    </w:p>
    <w:sectPr w:rsidR="008F5044" w:rsidRPr="003D341E">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390A92C2"/>
    <w:lvl w:ilvl="0" w:tplc="A490AAB4">
      <w:start w:val="1"/>
      <w:numFmt w:val="bullet"/>
      <w:lvlText w:val="-"/>
      <w:lvlJc w:val="left"/>
    </w:lvl>
    <w:lvl w:ilvl="1" w:tplc="5EF2F10C">
      <w:numFmt w:val="decimal"/>
      <w:lvlText w:val=""/>
      <w:lvlJc w:val="left"/>
    </w:lvl>
    <w:lvl w:ilvl="2" w:tplc="00480436">
      <w:numFmt w:val="decimal"/>
      <w:lvlText w:val=""/>
      <w:lvlJc w:val="left"/>
    </w:lvl>
    <w:lvl w:ilvl="3" w:tplc="C5A28E26">
      <w:numFmt w:val="decimal"/>
      <w:lvlText w:val=""/>
      <w:lvlJc w:val="left"/>
    </w:lvl>
    <w:lvl w:ilvl="4" w:tplc="D8EC7F96">
      <w:numFmt w:val="decimal"/>
      <w:lvlText w:val=""/>
      <w:lvlJc w:val="left"/>
    </w:lvl>
    <w:lvl w:ilvl="5" w:tplc="19AC6344">
      <w:numFmt w:val="decimal"/>
      <w:lvlText w:val=""/>
      <w:lvlJc w:val="left"/>
    </w:lvl>
    <w:lvl w:ilvl="6" w:tplc="B1FCBE8E">
      <w:numFmt w:val="decimal"/>
      <w:lvlText w:val=""/>
      <w:lvlJc w:val="left"/>
    </w:lvl>
    <w:lvl w:ilvl="7" w:tplc="FBD0ED70">
      <w:numFmt w:val="decimal"/>
      <w:lvlText w:val=""/>
      <w:lvlJc w:val="left"/>
    </w:lvl>
    <w:lvl w:ilvl="8" w:tplc="94342486">
      <w:numFmt w:val="decimal"/>
      <w:lvlText w:val=""/>
      <w:lvlJc w:val="left"/>
    </w:lvl>
  </w:abstractNum>
  <w:abstractNum w:abstractNumId="1">
    <w:nsid w:val="00000124"/>
    <w:multiLevelType w:val="hybridMultilevel"/>
    <w:tmpl w:val="8444BE70"/>
    <w:lvl w:ilvl="0" w:tplc="84FAE2F6">
      <w:start w:val="2"/>
      <w:numFmt w:val="decimal"/>
      <w:lvlText w:val="%1."/>
      <w:lvlJc w:val="left"/>
    </w:lvl>
    <w:lvl w:ilvl="1" w:tplc="96A6DA16">
      <w:numFmt w:val="decimal"/>
      <w:lvlText w:val=""/>
      <w:lvlJc w:val="left"/>
    </w:lvl>
    <w:lvl w:ilvl="2" w:tplc="082CE1C0">
      <w:numFmt w:val="decimal"/>
      <w:lvlText w:val=""/>
      <w:lvlJc w:val="left"/>
    </w:lvl>
    <w:lvl w:ilvl="3" w:tplc="0CD23B30">
      <w:numFmt w:val="decimal"/>
      <w:lvlText w:val=""/>
      <w:lvlJc w:val="left"/>
    </w:lvl>
    <w:lvl w:ilvl="4" w:tplc="07DE4D96">
      <w:numFmt w:val="decimal"/>
      <w:lvlText w:val=""/>
      <w:lvlJc w:val="left"/>
    </w:lvl>
    <w:lvl w:ilvl="5" w:tplc="DE52A472">
      <w:numFmt w:val="decimal"/>
      <w:lvlText w:val=""/>
      <w:lvlJc w:val="left"/>
    </w:lvl>
    <w:lvl w:ilvl="6" w:tplc="4ACE0E10">
      <w:numFmt w:val="decimal"/>
      <w:lvlText w:val=""/>
      <w:lvlJc w:val="left"/>
    </w:lvl>
    <w:lvl w:ilvl="7" w:tplc="FE8AA284">
      <w:numFmt w:val="decimal"/>
      <w:lvlText w:val=""/>
      <w:lvlJc w:val="left"/>
    </w:lvl>
    <w:lvl w:ilvl="8" w:tplc="2C0E7EEA">
      <w:numFmt w:val="decimal"/>
      <w:lvlText w:val=""/>
      <w:lvlJc w:val="left"/>
    </w:lvl>
  </w:abstractNum>
  <w:abstractNum w:abstractNumId="2">
    <w:nsid w:val="0000074D"/>
    <w:multiLevelType w:val="hybridMultilevel"/>
    <w:tmpl w:val="FC284BB0"/>
    <w:lvl w:ilvl="0" w:tplc="07E2A72E">
      <w:start w:val="1"/>
      <w:numFmt w:val="bullet"/>
      <w:lvlText w:val="-"/>
      <w:lvlJc w:val="left"/>
    </w:lvl>
    <w:lvl w:ilvl="1" w:tplc="1E7CD7A6">
      <w:numFmt w:val="decimal"/>
      <w:lvlText w:val=""/>
      <w:lvlJc w:val="left"/>
    </w:lvl>
    <w:lvl w:ilvl="2" w:tplc="7A465D44">
      <w:numFmt w:val="decimal"/>
      <w:lvlText w:val=""/>
      <w:lvlJc w:val="left"/>
    </w:lvl>
    <w:lvl w:ilvl="3" w:tplc="9216D6DA">
      <w:numFmt w:val="decimal"/>
      <w:lvlText w:val=""/>
      <w:lvlJc w:val="left"/>
    </w:lvl>
    <w:lvl w:ilvl="4" w:tplc="EEB2A796">
      <w:numFmt w:val="decimal"/>
      <w:lvlText w:val=""/>
      <w:lvlJc w:val="left"/>
    </w:lvl>
    <w:lvl w:ilvl="5" w:tplc="C8DA032A">
      <w:numFmt w:val="decimal"/>
      <w:lvlText w:val=""/>
      <w:lvlJc w:val="left"/>
    </w:lvl>
    <w:lvl w:ilvl="6" w:tplc="B16E6862">
      <w:numFmt w:val="decimal"/>
      <w:lvlText w:val=""/>
      <w:lvlJc w:val="left"/>
    </w:lvl>
    <w:lvl w:ilvl="7" w:tplc="E920F780">
      <w:numFmt w:val="decimal"/>
      <w:lvlText w:val=""/>
      <w:lvlJc w:val="left"/>
    </w:lvl>
    <w:lvl w:ilvl="8" w:tplc="A5E02D9E">
      <w:numFmt w:val="decimal"/>
      <w:lvlText w:val=""/>
      <w:lvlJc w:val="left"/>
    </w:lvl>
  </w:abstractNum>
  <w:abstractNum w:abstractNumId="3">
    <w:nsid w:val="00000F3E"/>
    <w:multiLevelType w:val="hybridMultilevel"/>
    <w:tmpl w:val="6D88814A"/>
    <w:lvl w:ilvl="0" w:tplc="520029FE">
      <w:start w:val="1"/>
      <w:numFmt w:val="decimal"/>
      <w:lvlText w:val="%1."/>
      <w:lvlJc w:val="left"/>
    </w:lvl>
    <w:lvl w:ilvl="1" w:tplc="6E4E11C8">
      <w:numFmt w:val="decimal"/>
      <w:lvlText w:val=""/>
      <w:lvlJc w:val="left"/>
    </w:lvl>
    <w:lvl w:ilvl="2" w:tplc="739CB28E">
      <w:numFmt w:val="decimal"/>
      <w:lvlText w:val=""/>
      <w:lvlJc w:val="left"/>
    </w:lvl>
    <w:lvl w:ilvl="3" w:tplc="9A22ACC8">
      <w:numFmt w:val="decimal"/>
      <w:lvlText w:val=""/>
      <w:lvlJc w:val="left"/>
    </w:lvl>
    <w:lvl w:ilvl="4" w:tplc="FCE0D8EA">
      <w:numFmt w:val="decimal"/>
      <w:lvlText w:val=""/>
      <w:lvlJc w:val="left"/>
    </w:lvl>
    <w:lvl w:ilvl="5" w:tplc="2C60BD9E">
      <w:numFmt w:val="decimal"/>
      <w:lvlText w:val=""/>
      <w:lvlJc w:val="left"/>
    </w:lvl>
    <w:lvl w:ilvl="6" w:tplc="FA122F46">
      <w:numFmt w:val="decimal"/>
      <w:lvlText w:val=""/>
      <w:lvlJc w:val="left"/>
    </w:lvl>
    <w:lvl w:ilvl="7" w:tplc="EF2CF2C4">
      <w:numFmt w:val="decimal"/>
      <w:lvlText w:val=""/>
      <w:lvlJc w:val="left"/>
    </w:lvl>
    <w:lvl w:ilvl="8" w:tplc="EA86D678">
      <w:numFmt w:val="decimal"/>
      <w:lvlText w:val=""/>
      <w:lvlJc w:val="left"/>
    </w:lvl>
  </w:abstractNum>
  <w:abstractNum w:abstractNumId="4">
    <w:nsid w:val="00001547"/>
    <w:multiLevelType w:val="hybridMultilevel"/>
    <w:tmpl w:val="DEF4C2E2"/>
    <w:lvl w:ilvl="0" w:tplc="D3121516">
      <w:start w:val="4"/>
      <w:numFmt w:val="decimal"/>
      <w:lvlText w:val="%1."/>
      <w:lvlJc w:val="left"/>
    </w:lvl>
    <w:lvl w:ilvl="1" w:tplc="6CE877B2">
      <w:numFmt w:val="decimal"/>
      <w:lvlText w:val=""/>
      <w:lvlJc w:val="left"/>
    </w:lvl>
    <w:lvl w:ilvl="2" w:tplc="52B08496">
      <w:numFmt w:val="decimal"/>
      <w:lvlText w:val=""/>
      <w:lvlJc w:val="left"/>
    </w:lvl>
    <w:lvl w:ilvl="3" w:tplc="0FE04390">
      <w:numFmt w:val="decimal"/>
      <w:lvlText w:val=""/>
      <w:lvlJc w:val="left"/>
    </w:lvl>
    <w:lvl w:ilvl="4" w:tplc="37B8F612">
      <w:numFmt w:val="decimal"/>
      <w:lvlText w:val=""/>
      <w:lvlJc w:val="left"/>
    </w:lvl>
    <w:lvl w:ilvl="5" w:tplc="CE506536">
      <w:numFmt w:val="decimal"/>
      <w:lvlText w:val=""/>
      <w:lvlJc w:val="left"/>
    </w:lvl>
    <w:lvl w:ilvl="6" w:tplc="312E386E">
      <w:numFmt w:val="decimal"/>
      <w:lvlText w:val=""/>
      <w:lvlJc w:val="left"/>
    </w:lvl>
    <w:lvl w:ilvl="7" w:tplc="2E2A4AEC">
      <w:numFmt w:val="decimal"/>
      <w:lvlText w:val=""/>
      <w:lvlJc w:val="left"/>
    </w:lvl>
    <w:lvl w:ilvl="8" w:tplc="C082ADFC">
      <w:numFmt w:val="decimal"/>
      <w:lvlText w:val=""/>
      <w:lvlJc w:val="left"/>
    </w:lvl>
  </w:abstractNum>
  <w:abstractNum w:abstractNumId="5">
    <w:nsid w:val="000026A6"/>
    <w:multiLevelType w:val="hybridMultilevel"/>
    <w:tmpl w:val="2A729B98"/>
    <w:lvl w:ilvl="0" w:tplc="883E5D54">
      <w:start w:val="1"/>
      <w:numFmt w:val="bullet"/>
      <w:lvlText w:val="-"/>
      <w:lvlJc w:val="left"/>
    </w:lvl>
    <w:lvl w:ilvl="1" w:tplc="CD7E125C">
      <w:numFmt w:val="decimal"/>
      <w:lvlText w:val=""/>
      <w:lvlJc w:val="left"/>
    </w:lvl>
    <w:lvl w:ilvl="2" w:tplc="9D32322C">
      <w:numFmt w:val="decimal"/>
      <w:lvlText w:val=""/>
      <w:lvlJc w:val="left"/>
    </w:lvl>
    <w:lvl w:ilvl="3" w:tplc="226AA1EA">
      <w:numFmt w:val="decimal"/>
      <w:lvlText w:val=""/>
      <w:lvlJc w:val="left"/>
    </w:lvl>
    <w:lvl w:ilvl="4" w:tplc="35BA88F0">
      <w:numFmt w:val="decimal"/>
      <w:lvlText w:val=""/>
      <w:lvlJc w:val="left"/>
    </w:lvl>
    <w:lvl w:ilvl="5" w:tplc="05141CF0">
      <w:numFmt w:val="decimal"/>
      <w:lvlText w:val=""/>
      <w:lvlJc w:val="left"/>
    </w:lvl>
    <w:lvl w:ilvl="6" w:tplc="8FFE84B0">
      <w:numFmt w:val="decimal"/>
      <w:lvlText w:val=""/>
      <w:lvlJc w:val="left"/>
    </w:lvl>
    <w:lvl w:ilvl="7" w:tplc="E730B614">
      <w:numFmt w:val="decimal"/>
      <w:lvlText w:val=""/>
      <w:lvlJc w:val="left"/>
    </w:lvl>
    <w:lvl w:ilvl="8" w:tplc="9326BA18">
      <w:numFmt w:val="decimal"/>
      <w:lvlText w:val=""/>
      <w:lvlJc w:val="left"/>
    </w:lvl>
  </w:abstractNum>
  <w:abstractNum w:abstractNumId="6">
    <w:nsid w:val="00002D12"/>
    <w:multiLevelType w:val="hybridMultilevel"/>
    <w:tmpl w:val="30DCE06C"/>
    <w:lvl w:ilvl="0" w:tplc="54F83C3A">
      <w:start w:val="3"/>
      <w:numFmt w:val="decimal"/>
      <w:lvlText w:val="%1."/>
      <w:lvlJc w:val="left"/>
    </w:lvl>
    <w:lvl w:ilvl="1" w:tplc="F32A2132">
      <w:numFmt w:val="decimal"/>
      <w:lvlText w:val=""/>
      <w:lvlJc w:val="left"/>
    </w:lvl>
    <w:lvl w:ilvl="2" w:tplc="068EDDAE">
      <w:numFmt w:val="decimal"/>
      <w:lvlText w:val=""/>
      <w:lvlJc w:val="left"/>
    </w:lvl>
    <w:lvl w:ilvl="3" w:tplc="09044838">
      <w:numFmt w:val="decimal"/>
      <w:lvlText w:val=""/>
      <w:lvlJc w:val="left"/>
    </w:lvl>
    <w:lvl w:ilvl="4" w:tplc="23B2A6A8">
      <w:numFmt w:val="decimal"/>
      <w:lvlText w:val=""/>
      <w:lvlJc w:val="left"/>
    </w:lvl>
    <w:lvl w:ilvl="5" w:tplc="24D43E86">
      <w:numFmt w:val="decimal"/>
      <w:lvlText w:val=""/>
      <w:lvlJc w:val="left"/>
    </w:lvl>
    <w:lvl w:ilvl="6" w:tplc="EFFA0BA8">
      <w:numFmt w:val="decimal"/>
      <w:lvlText w:val=""/>
      <w:lvlJc w:val="left"/>
    </w:lvl>
    <w:lvl w:ilvl="7" w:tplc="84482966">
      <w:numFmt w:val="decimal"/>
      <w:lvlText w:val=""/>
      <w:lvlJc w:val="left"/>
    </w:lvl>
    <w:lvl w:ilvl="8" w:tplc="918E9D7A">
      <w:numFmt w:val="decimal"/>
      <w:lvlText w:val=""/>
      <w:lvlJc w:val="left"/>
    </w:lvl>
  </w:abstractNum>
  <w:abstractNum w:abstractNumId="7">
    <w:nsid w:val="0000305E"/>
    <w:multiLevelType w:val="hybridMultilevel"/>
    <w:tmpl w:val="5D78503E"/>
    <w:lvl w:ilvl="0" w:tplc="AB847BBC">
      <w:start w:val="1"/>
      <w:numFmt w:val="bullet"/>
      <w:lvlText w:val="-"/>
      <w:lvlJc w:val="left"/>
    </w:lvl>
    <w:lvl w:ilvl="1" w:tplc="3FF884A0">
      <w:numFmt w:val="decimal"/>
      <w:lvlText w:val=""/>
      <w:lvlJc w:val="left"/>
    </w:lvl>
    <w:lvl w:ilvl="2" w:tplc="82CE80C2">
      <w:numFmt w:val="decimal"/>
      <w:lvlText w:val=""/>
      <w:lvlJc w:val="left"/>
    </w:lvl>
    <w:lvl w:ilvl="3" w:tplc="1C6A5266">
      <w:numFmt w:val="decimal"/>
      <w:lvlText w:val=""/>
      <w:lvlJc w:val="left"/>
    </w:lvl>
    <w:lvl w:ilvl="4" w:tplc="8DF6774C">
      <w:numFmt w:val="decimal"/>
      <w:lvlText w:val=""/>
      <w:lvlJc w:val="left"/>
    </w:lvl>
    <w:lvl w:ilvl="5" w:tplc="12BE80EE">
      <w:numFmt w:val="decimal"/>
      <w:lvlText w:val=""/>
      <w:lvlJc w:val="left"/>
    </w:lvl>
    <w:lvl w:ilvl="6" w:tplc="C7B8640E">
      <w:numFmt w:val="decimal"/>
      <w:lvlText w:val=""/>
      <w:lvlJc w:val="left"/>
    </w:lvl>
    <w:lvl w:ilvl="7" w:tplc="0482341A">
      <w:numFmt w:val="decimal"/>
      <w:lvlText w:val=""/>
      <w:lvlJc w:val="left"/>
    </w:lvl>
    <w:lvl w:ilvl="8" w:tplc="3D7086CA">
      <w:numFmt w:val="decimal"/>
      <w:lvlText w:val=""/>
      <w:lvlJc w:val="left"/>
    </w:lvl>
  </w:abstractNum>
  <w:abstractNum w:abstractNumId="8">
    <w:nsid w:val="000039B3"/>
    <w:multiLevelType w:val="hybridMultilevel"/>
    <w:tmpl w:val="2FF8856A"/>
    <w:lvl w:ilvl="0" w:tplc="B24A2D34">
      <w:start w:val="2"/>
      <w:numFmt w:val="decimal"/>
      <w:lvlText w:val="%1."/>
      <w:lvlJc w:val="left"/>
    </w:lvl>
    <w:lvl w:ilvl="1" w:tplc="99F27030">
      <w:numFmt w:val="decimal"/>
      <w:lvlText w:val=""/>
      <w:lvlJc w:val="left"/>
    </w:lvl>
    <w:lvl w:ilvl="2" w:tplc="420E941C">
      <w:numFmt w:val="decimal"/>
      <w:lvlText w:val=""/>
      <w:lvlJc w:val="left"/>
    </w:lvl>
    <w:lvl w:ilvl="3" w:tplc="7412428A">
      <w:numFmt w:val="decimal"/>
      <w:lvlText w:val=""/>
      <w:lvlJc w:val="left"/>
    </w:lvl>
    <w:lvl w:ilvl="4" w:tplc="34CCE792">
      <w:numFmt w:val="decimal"/>
      <w:lvlText w:val=""/>
      <w:lvlJc w:val="left"/>
    </w:lvl>
    <w:lvl w:ilvl="5" w:tplc="7EC01DB2">
      <w:numFmt w:val="decimal"/>
      <w:lvlText w:val=""/>
      <w:lvlJc w:val="left"/>
    </w:lvl>
    <w:lvl w:ilvl="6" w:tplc="BC161B32">
      <w:numFmt w:val="decimal"/>
      <w:lvlText w:val=""/>
      <w:lvlJc w:val="left"/>
    </w:lvl>
    <w:lvl w:ilvl="7" w:tplc="AD1CBA00">
      <w:numFmt w:val="decimal"/>
      <w:lvlText w:val=""/>
      <w:lvlJc w:val="left"/>
    </w:lvl>
    <w:lvl w:ilvl="8" w:tplc="08A059DE">
      <w:numFmt w:val="decimal"/>
      <w:lvlText w:val=""/>
      <w:lvlJc w:val="left"/>
    </w:lvl>
  </w:abstractNum>
  <w:abstractNum w:abstractNumId="9">
    <w:nsid w:val="0000428B"/>
    <w:multiLevelType w:val="hybridMultilevel"/>
    <w:tmpl w:val="D6FE5BC6"/>
    <w:lvl w:ilvl="0" w:tplc="0F7EAECC">
      <w:start w:val="1"/>
      <w:numFmt w:val="bullet"/>
      <w:lvlText w:val="-"/>
      <w:lvlJc w:val="left"/>
    </w:lvl>
    <w:lvl w:ilvl="1" w:tplc="432E8994">
      <w:numFmt w:val="decimal"/>
      <w:lvlText w:val=""/>
      <w:lvlJc w:val="left"/>
    </w:lvl>
    <w:lvl w:ilvl="2" w:tplc="9B4AD09C">
      <w:numFmt w:val="decimal"/>
      <w:lvlText w:val=""/>
      <w:lvlJc w:val="left"/>
    </w:lvl>
    <w:lvl w:ilvl="3" w:tplc="AD24CD38">
      <w:numFmt w:val="decimal"/>
      <w:lvlText w:val=""/>
      <w:lvlJc w:val="left"/>
    </w:lvl>
    <w:lvl w:ilvl="4" w:tplc="70C24300">
      <w:numFmt w:val="decimal"/>
      <w:lvlText w:val=""/>
      <w:lvlJc w:val="left"/>
    </w:lvl>
    <w:lvl w:ilvl="5" w:tplc="ABD48A84">
      <w:numFmt w:val="decimal"/>
      <w:lvlText w:val=""/>
      <w:lvlJc w:val="left"/>
    </w:lvl>
    <w:lvl w:ilvl="6" w:tplc="7F8C8948">
      <w:numFmt w:val="decimal"/>
      <w:lvlText w:val=""/>
      <w:lvlJc w:val="left"/>
    </w:lvl>
    <w:lvl w:ilvl="7" w:tplc="045ECBC2">
      <w:numFmt w:val="decimal"/>
      <w:lvlText w:val=""/>
      <w:lvlJc w:val="left"/>
    </w:lvl>
    <w:lvl w:ilvl="8" w:tplc="8EE2E7CC">
      <w:numFmt w:val="decimal"/>
      <w:lvlText w:val=""/>
      <w:lvlJc w:val="left"/>
    </w:lvl>
  </w:abstractNum>
  <w:abstractNum w:abstractNumId="10">
    <w:nsid w:val="0000440D"/>
    <w:multiLevelType w:val="hybridMultilevel"/>
    <w:tmpl w:val="87E6E96E"/>
    <w:lvl w:ilvl="0" w:tplc="DC5416B0">
      <w:start w:val="1"/>
      <w:numFmt w:val="bullet"/>
      <w:lvlText w:val="-"/>
      <w:lvlJc w:val="left"/>
    </w:lvl>
    <w:lvl w:ilvl="1" w:tplc="9B42C848">
      <w:numFmt w:val="decimal"/>
      <w:lvlText w:val=""/>
      <w:lvlJc w:val="left"/>
    </w:lvl>
    <w:lvl w:ilvl="2" w:tplc="26F4B41A">
      <w:numFmt w:val="decimal"/>
      <w:lvlText w:val=""/>
      <w:lvlJc w:val="left"/>
    </w:lvl>
    <w:lvl w:ilvl="3" w:tplc="DAEE9BA4">
      <w:numFmt w:val="decimal"/>
      <w:lvlText w:val=""/>
      <w:lvlJc w:val="left"/>
    </w:lvl>
    <w:lvl w:ilvl="4" w:tplc="6A269750">
      <w:numFmt w:val="decimal"/>
      <w:lvlText w:val=""/>
      <w:lvlJc w:val="left"/>
    </w:lvl>
    <w:lvl w:ilvl="5" w:tplc="5424799E">
      <w:numFmt w:val="decimal"/>
      <w:lvlText w:val=""/>
      <w:lvlJc w:val="left"/>
    </w:lvl>
    <w:lvl w:ilvl="6" w:tplc="05A28F38">
      <w:numFmt w:val="decimal"/>
      <w:lvlText w:val=""/>
      <w:lvlJc w:val="left"/>
    </w:lvl>
    <w:lvl w:ilvl="7" w:tplc="B9265980">
      <w:numFmt w:val="decimal"/>
      <w:lvlText w:val=""/>
      <w:lvlJc w:val="left"/>
    </w:lvl>
    <w:lvl w:ilvl="8" w:tplc="D61EF1B4">
      <w:numFmt w:val="decimal"/>
      <w:lvlText w:val=""/>
      <w:lvlJc w:val="left"/>
    </w:lvl>
  </w:abstractNum>
  <w:abstractNum w:abstractNumId="11">
    <w:nsid w:val="0000491C"/>
    <w:multiLevelType w:val="hybridMultilevel"/>
    <w:tmpl w:val="09905752"/>
    <w:lvl w:ilvl="0" w:tplc="5866973E">
      <w:start w:val="1"/>
      <w:numFmt w:val="bullet"/>
      <w:lvlText w:val="-"/>
      <w:lvlJc w:val="left"/>
    </w:lvl>
    <w:lvl w:ilvl="1" w:tplc="A8B6E17E">
      <w:numFmt w:val="decimal"/>
      <w:lvlText w:val=""/>
      <w:lvlJc w:val="left"/>
    </w:lvl>
    <w:lvl w:ilvl="2" w:tplc="5AA6FDC0">
      <w:numFmt w:val="decimal"/>
      <w:lvlText w:val=""/>
      <w:lvlJc w:val="left"/>
    </w:lvl>
    <w:lvl w:ilvl="3" w:tplc="5D4A7A4A">
      <w:numFmt w:val="decimal"/>
      <w:lvlText w:val=""/>
      <w:lvlJc w:val="left"/>
    </w:lvl>
    <w:lvl w:ilvl="4" w:tplc="C8448BDE">
      <w:numFmt w:val="decimal"/>
      <w:lvlText w:val=""/>
      <w:lvlJc w:val="left"/>
    </w:lvl>
    <w:lvl w:ilvl="5" w:tplc="5AD035E8">
      <w:numFmt w:val="decimal"/>
      <w:lvlText w:val=""/>
      <w:lvlJc w:val="left"/>
    </w:lvl>
    <w:lvl w:ilvl="6" w:tplc="5E08F26A">
      <w:numFmt w:val="decimal"/>
      <w:lvlText w:val=""/>
      <w:lvlJc w:val="left"/>
    </w:lvl>
    <w:lvl w:ilvl="7" w:tplc="85F81842">
      <w:numFmt w:val="decimal"/>
      <w:lvlText w:val=""/>
      <w:lvlJc w:val="left"/>
    </w:lvl>
    <w:lvl w:ilvl="8" w:tplc="E7DEEF40">
      <w:numFmt w:val="decimal"/>
      <w:lvlText w:val=""/>
      <w:lvlJc w:val="left"/>
    </w:lvl>
  </w:abstractNum>
  <w:abstractNum w:abstractNumId="12">
    <w:nsid w:val="00004D06"/>
    <w:multiLevelType w:val="hybridMultilevel"/>
    <w:tmpl w:val="0770B22E"/>
    <w:lvl w:ilvl="0" w:tplc="33C44072">
      <w:start w:val="1"/>
      <w:numFmt w:val="bullet"/>
      <w:lvlText w:val="-"/>
      <w:lvlJc w:val="left"/>
    </w:lvl>
    <w:lvl w:ilvl="1" w:tplc="B8B81EE2">
      <w:numFmt w:val="decimal"/>
      <w:lvlText w:val=""/>
      <w:lvlJc w:val="left"/>
    </w:lvl>
    <w:lvl w:ilvl="2" w:tplc="10E8E1FA">
      <w:numFmt w:val="decimal"/>
      <w:lvlText w:val=""/>
      <w:lvlJc w:val="left"/>
    </w:lvl>
    <w:lvl w:ilvl="3" w:tplc="C71AB416">
      <w:numFmt w:val="decimal"/>
      <w:lvlText w:val=""/>
      <w:lvlJc w:val="left"/>
    </w:lvl>
    <w:lvl w:ilvl="4" w:tplc="5CD84886">
      <w:numFmt w:val="decimal"/>
      <w:lvlText w:val=""/>
      <w:lvlJc w:val="left"/>
    </w:lvl>
    <w:lvl w:ilvl="5" w:tplc="BEC0871A">
      <w:numFmt w:val="decimal"/>
      <w:lvlText w:val=""/>
      <w:lvlJc w:val="left"/>
    </w:lvl>
    <w:lvl w:ilvl="6" w:tplc="6C80C420">
      <w:numFmt w:val="decimal"/>
      <w:lvlText w:val=""/>
      <w:lvlJc w:val="left"/>
    </w:lvl>
    <w:lvl w:ilvl="7" w:tplc="78FA7E66">
      <w:numFmt w:val="decimal"/>
      <w:lvlText w:val=""/>
      <w:lvlJc w:val="left"/>
    </w:lvl>
    <w:lvl w:ilvl="8" w:tplc="AAF855FA">
      <w:numFmt w:val="decimal"/>
      <w:lvlText w:val=""/>
      <w:lvlJc w:val="left"/>
    </w:lvl>
  </w:abstractNum>
  <w:abstractNum w:abstractNumId="13">
    <w:nsid w:val="00004DB7"/>
    <w:multiLevelType w:val="hybridMultilevel"/>
    <w:tmpl w:val="ACC2262C"/>
    <w:lvl w:ilvl="0" w:tplc="D89A17D0">
      <w:start w:val="3"/>
      <w:numFmt w:val="decimal"/>
      <w:lvlText w:val="%1."/>
      <w:lvlJc w:val="left"/>
    </w:lvl>
    <w:lvl w:ilvl="1" w:tplc="F61ACD80">
      <w:numFmt w:val="decimal"/>
      <w:lvlText w:val=""/>
      <w:lvlJc w:val="left"/>
    </w:lvl>
    <w:lvl w:ilvl="2" w:tplc="4D5ACCA6">
      <w:numFmt w:val="decimal"/>
      <w:lvlText w:val=""/>
      <w:lvlJc w:val="left"/>
    </w:lvl>
    <w:lvl w:ilvl="3" w:tplc="91481078">
      <w:numFmt w:val="decimal"/>
      <w:lvlText w:val=""/>
      <w:lvlJc w:val="left"/>
    </w:lvl>
    <w:lvl w:ilvl="4" w:tplc="33187944">
      <w:numFmt w:val="decimal"/>
      <w:lvlText w:val=""/>
      <w:lvlJc w:val="left"/>
    </w:lvl>
    <w:lvl w:ilvl="5" w:tplc="9CC848DE">
      <w:numFmt w:val="decimal"/>
      <w:lvlText w:val=""/>
      <w:lvlJc w:val="left"/>
    </w:lvl>
    <w:lvl w:ilvl="6" w:tplc="052A59B8">
      <w:numFmt w:val="decimal"/>
      <w:lvlText w:val=""/>
      <w:lvlJc w:val="left"/>
    </w:lvl>
    <w:lvl w:ilvl="7" w:tplc="7120337A">
      <w:numFmt w:val="decimal"/>
      <w:lvlText w:val=""/>
      <w:lvlJc w:val="left"/>
    </w:lvl>
    <w:lvl w:ilvl="8" w:tplc="4E989732">
      <w:numFmt w:val="decimal"/>
      <w:lvlText w:val=""/>
      <w:lvlJc w:val="left"/>
    </w:lvl>
  </w:abstractNum>
  <w:abstractNum w:abstractNumId="14">
    <w:nsid w:val="00004DC8"/>
    <w:multiLevelType w:val="hybridMultilevel"/>
    <w:tmpl w:val="799A7206"/>
    <w:lvl w:ilvl="0" w:tplc="D94258B2">
      <w:start w:val="1"/>
      <w:numFmt w:val="bullet"/>
      <w:lvlText w:val="-"/>
      <w:lvlJc w:val="left"/>
    </w:lvl>
    <w:lvl w:ilvl="1" w:tplc="19567920">
      <w:numFmt w:val="decimal"/>
      <w:lvlText w:val=""/>
      <w:lvlJc w:val="left"/>
    </w:lvl>
    <w:lvl w:ilvl="2" w:tplc="64BE2C3A">
      <w:numFmt w:val="decimal"/>
      <w:lvlText w:val=""/>
      <w:lvlJc w:val="left"/>
    </w:lvl>
    <w:lvl w:ilvl="3" w:tplc="2DC095F6">
      <w:numFmt w:val="decimal"/>
      <w:lvlText w:val=""/>
      <w:lvlJc w:val="left"/>
    </w:lvl>
    <w:lvl w:ilvl="4" w:tplc="97F4F2AA">
      <w:numFmt w:val="decimal"/>
      <w:lvlText w:val=""/>
      <w:lvlJc w:val="left"/>
    </w:lvl>
    <w:lvl w:ilvl="5" w:tplc="F74CC9CE">
      <w:numFmt w:val="decimal"/>
      <w:lvlText w:val=""/>
      <w:lvlJc w:val="left"/>
    </w:lvl>
    <w:lvl w:ilvl="6" w:tplc="6C6857AC">
      <w:numFmt w:val="decimal"/>
      <w:lvlText w:val=""/>
      <w:lvlJc w:val="left"/>
    </w:lvl>
    <w:lvl w:ilvl="7" w:tplc="F482CCCA">
      <w:numFmt w:val="decimal"/>
      <w:lvlText w:val=""/>
      <w:lvlJc w:val="left"/>
    </w:lvl>
    <w:lvl w:ilvl="8" w:tplc="18EA42C2">
      <w:numFmt w:val="decimal"/>
      <w:lvlText w:val=""/>
      <w:lvlJc w:val="left"/>
    </w:lvl>
  </w:abstractNum>
  <w:abstractNum w:abstractNumId="15">
    <w:nsid w:val="000054DE"/>
    <w:multiLevelType w:val="hybridMultilevel"/>
    <w:tmpl w:val="4A54EB70"/>
    <w:lvl w:ilvl="0" w:tplc="EB804DCC">
      <w:start w:val="1"/>
      <w:numFmt w:val="decimal"/>
      <w:lvlText w:val="%1."/>
      <w:lvlJc w:val="left"/>
    </w:lvl>
    <w:lvl w:ilvl="1" w:tplc="EB6653C0">
      <w:numFmt w:val="decimal"/>
      <w:lvlText w:val=""/>
      <w:lvlJc w:val="left"/>
    </w:lvl>
    <w:lvl w:ilvl="2" w:tplc="76AE8128">
      <w:numFmt w:val="decimal"/>
      <w:lvlText w:val=""/>
      <w:lvlJc w:val="left"/>
    </w:lvl>
    <w:lvl w:ilvl="3" w:tplc="446A24C8">
      <w:numFmt w:val="decimal"/>
      <w:lvlText w:val=""/>
      <w:lvlJc w:val="left"/>
    </w:lvl>
    <w:lvl w:ilvl="4" w:tplc="623283C4">
      <w:numFmt w:val="decimal"/>
      <w:lvlText w:val=""/>
      <w:lvlJc w:val="left"/>
    </w:lvl>
    <w:lvl w:ilvl="5" w:tplc="9FB0CE20">
      <w:numFmt w:val="decimal"/>
      <w:lvlText w:val=""/>
      <w:lvlJc w:val="left"/>
    </w:lvl>
    <w:lvl w:ilvl="6" w:tplc="24C270C4">
      <w:numFmt w:val="decimal"/>
      <w:lvlText w:val=""/>
      <w:lvlJc w:val="left"/>
    </w:lvl>
    <w:lvl w:ilvl="7" w:tplc="861EA0FA">
      <w:numFmt w:val="decimal"/>
      <w:lvlText w:val=""/>
      <w:lvlJc w:val="left"/>
    </w:lvl>
    <w:lvl w:ilvl="8" w:tplc="2230FAFC">
      <w:numFmt w:val="decimal"/>
      <w:lvlText w:val=""/>
      <w:lvlJc w:val="left"/>
    </w:lvl>
  </w:abstractNum>
  <w:abstractNum w:abstractNumId="16">
    <w:nsid w:val="00005D03"/>
    <w:multiLevelType w:val="hybridMultilevel"/>
    <w:tmpl w:val="F59E6264"/>
    <w:lvl w:ilvl="0" w:tplc="1414A48A">
      <w:start w:val="1"/>
      <w:numFmt w:val="bullet"/>
      <w:lvlText w:val="-"/>
      <w:lvlJc w:val="left"/>
    </w:lvl>
    <w:lvl w:ilvl="1" w:tplc="DB165736">
      <w:numFmt w:val="decimal"/>
      <w:lvlText w:val=""/>
      <w:lvlJc w:val="left"/>
    </w:lvl>
    <w:lvl w:ilvl="2" w:tplc="105C1F34">
      <w:numFmt w:val="decimal"/>
      <w:lvlText w:val=""/>
      <w:lvlJc w:val="left"/>
    </w:lvl>
    <w:lvl w:ilvl="3" w:tplc="99EC6C3C">
      <w:numFmt w:val="decimal"/>
      <w:lvlText w:val=""/>
      <w:lvlJc w:val="left"/>
    </w:lvl>
    <w:lvl w:ilvl="4" w:tplc="9FC82B3A">
      <w:numFmt w:val="decimal"/>
      <w:lvlText w:val=""/>
      <w:lvlJc w:val="left"/>
    </w:lvl>
    <w:lvl w:ilvl="5" w:tplc="951CD478">
      <w:numFmt w:val="decimal"/>
      <w:lvlText w:val=""/>
      <w:lvlJc w:val="left"/>
    </w:lvl>
    <w:lvl w:ilvl="6" w:tplc="87A41CC0">
      <w:numFmt w:val="decimal"/>
      <w:lvlText w:val=""/>
      <w:lvlJc w:val="left"/>
    </w:lvl>
    <w:lvl w:ilvl="7" w:tplc="769CCDB4">
      <w:numFmt w:val="decimal"/>
      <w:lvlText w:val=""/>
      <w:lvlJc w:val="left"/>
    </w:lvl>
    <w:lvl w:ilvl="8" w:tplc="238278E2">
      <w:numFmt w:val="decimal"/>
      <w:lvlText w:val=""/>
      <w:lvlJc w:val="left"/>
    </w:lvl>
  </w:abstractNum>
  <w:abstractNum w:abstractNumId="17">
    <w:nsid w:val="00006443"/>
    <w:multiLevelType w:val="hybridMultilevel"/>
    <w:tmpl w:val="9156F246"/>
    <w:lvl w:ilvl="0" w:tplc="F320ABBC">
      <w:start w:val="1"/>
      <w:numFmt w:val="bullet"/>
      <w:lvlText w:val="-"/>
      <w:lvlJc w:val="left"/>
    </w:lvl>
    <w:lvl w:ilvl="1" w:tplc="EB5A6D2A">
      <w:numFmt w:val="decimal"/>
      <w:lvlText w:val=""/>
      <w:lvlJc w:val="left"/>
    </w:lvl>
    <w:lvl w:ilvl="2" w:tplc="4914EDEE">
      <w:numFmt w:val="decimal"/>
      <w:lvlText w:val=""/>
      <w:lvlJc w:val="left"/>
    </w:lvl>
    <w:lvl w:ilvl="3" w:tplc="6CB497E0">
      <w:numFmt w:val="decimal"/>
      <w:lvlText w:val=""/>
      <w:lvlJc w:val="left"/>
    </w:lvl>
    <w:lvl w:ilvl="4" w:tplc="FA5E6B72">
      <w:numFmt w:val="decimal"/>
      <w:lvlText w:val=""/>
      <w:lvlJc w:val="left"/>
    </w:lvl>
    <w:lvl w:ilvl="5" w:tplc="683088FE">
      <w:numFmt w:val="decimal"/>
      <w:lvlText w:val=""/>
      <w:lvlJc w:val="left"/>
    </w:lvl>
    <w:lvl w:ilvl="6" w:tplc="DBE6B4E4">
      <w:numFmt w:val="decimal"/>
      <w:lvlText w:val=""/>
      <w:lvlJc w:val="left"/>
    </w:lvl>
    <w:lvl w:ilvl="7" w:tplc="276246CC">
      <w:numFmt w:val="decimal"/>
      <w:lvlText w:val=""/>
      <w:lvlJc w:val="left"/>
    </w:lvl>
    <w:lvl w:ilvl="8" w:tplc="7B7A97E8">
      <w:numFmt w:val="decimal"/>
      <w:lvlText w:val=""/>
      <w:lvlJc w:val="left"/>
    </w:lvl>
  </w:abstractNum>
  <w:abstractNum w:abstractNumId="18">
    <w:nsid w:val="000066BB"/>
    <w:multiLevelType w:val="hybridMultilevel"/>
    <w:tmpl w:val="12361558"/>
    <w:lvl w:ilvl="0" w:tplc="372CEFCC">
      <w:start w:val="1"/>
      <w:numFmt w:val="bullet"/>
      <w:lvlText w:val="-"/>
      <w:lvlJc w:val="left"/>
    </w:lvl>
    <w:lvl w:ilvl="1" w:tplc="114295BE">
      <w:numFmt w:val="decimal"/>
      <w:lvlText w:val=""/>
      <w:lvlJc w:val="left"/>
    </w:lvl>
    <w:lvl w:ilvl="2" w:tplc="475C0E52">
      <w:numFmt w:val="decimal"/>
      <w:lvlText w:val=""/>
      <w:lvlJc w:val="left"/>
    </w:lvl>
    <w:lvl w:ilvl="3" w:tplc="C1C8A6E6">
      <w:numFmt w:val="decimal"/>
      <w:lvlText w:val=""/>
      <w:lvlJc w:val="left"/>
    </w:lvl>
    <w:lvl w:ilvl="4" w:tplc="5F128B7C">
      <w:numFmt w:val="decimal"/>
      <w:lvlText w:val=""/>
      <w:lvlJc w:val="left"/>
    </w:lvl>
    <w:lvl w:ilvl="5" w:tplc="823A8FFA">
      <w:numFmt w:val="decimal"/>
      <w:lvlText w:val=""/>
      <w:lvlJc w:val="left"/>
    </w:lvl>
    <w:lvl w:ilvl="6" w:tplc="DD5A6A36">
      <w:numFmt w:val="decimal"/>
      <w:lvlText w:val=""/>
      <w:lvlJc w:val="left"/>
    </w:lvl>
    <w:lvl w:ilvl="7" w:tplc="2FD44488">
      <w:numFmt w:val="decimal"/>
      <w:lvlText w:val=""/>
      <w:lvlJc w:val="left"/>
    </w:lvl>
    <w:lvl w:ilvl="8" w:tplc="6D98EF96">
      <w:numFmt w:val="decimal"/>
      <w:lvlText w:val=""/>
      <w:lvlJc w:val="left"/>
    </w:lvl>
  </w:abstractNum>
  <w:abstractNum w:abstractNumId="19">
    <w:nsid w:val="0000701F"/>
    <w:multiLevelType w:val="hybridMultilevel"/>
    <w:tmpl w:val="BB0435B2"/>
    <w:lvl w:ilvl="0" w:tplc="759A0228">
      <w:start w:val="1"/>
      <w:numFmt w:val="bullet"/>
      <w:lvlText w:val="-"/>
      <w:lvlJc w:val="left"/>
    </w:lvl>
    <w:lvl w:ilvl="1" w:tplc="F42A9402">
      <w:numFmt w:val="decimal"/>
      <w:lvlText w:val=""/>
      <w:lvlJc w:val="left"/>
    </w:lvl>
    <w:lvl w:ilvl="2" w:tplc="AFDAB93C">
      <w:numFmt w:val="decimal"/>
      <w:lvlText w:val=""/>
      <w:lvlJc w:val="left"/>
    </w:lvl>
    <w:lvl w:ilvl="3" w:tplc="C9520268">
      <w:numFmt w:val="decimal"/>
      <w:lvlText w:val=""/>
      <w:lvlJc w:val="left"/>
    </w:lvl>
    <w:lvl w:ilvl="4" w:tplc="8A1CC7CA">
      <w:numFmt w:val="decimal"/>
      <w:lvlText w:val=""/>
      <w:lvlJc w:val="left"/>
    </w:lvl>
    <w:lvl w:ilvl="5" w:tplc="4A16B754">
      <w:numFmt w:val="decimal"/>
      <w:lvlText w:val=""/>
      <w:lvlJc w:val="left"/>
    </w:lvl>
    <w:lvl w:ilvl="6" w:tplc="A58A0E74">
      <w:numFmt w:val="decimal"/>
      <w:lvlText w:val=""/>
      <w:lvlJc w:val="left"/>
    </w:lvl>
    <w:lvl w:ilvl="7" w:tplc="FDA2D05E">
      <w:numFmt w:val="decimal"/>
      <w:lvlText w:val=""/>
      <w:lvlJc w:val="left"/>
    </w:lvl>
    <w:lvl w:ilvl="8" w:tplc="2B3CFD66">
      <w:numFmt w:val="decimal"/>
      <w:lvlText w:val=""/>
      <w:lvlJc w:val="left"/>
    </w:lvl>
  </w:abstractNum>
  <w:abstractNum w:abstractNumId="20">
    <w:nsid w:val="0000767D"/>
    <w:multiLevelType w:val="hybridMultilevel"/>
    <w:tmpl w:val="1BF29AB8"/>
    <w:lvl w:ilvl="0" w:tplc="2D34AD1C">
      <w:start w:val="1"/>
      <w:numFmt w:val="bullet"/>
      <w:lvlText w:val="-"/>
      <w:lvlJc w:val="left"/>
    </w:lvl>
    <w:lvl w:ilvl="1" w:tplc="9C4C8EAA">
      <w:numFmt w:val="decimal"/>
      <w:lvlText w:val=""/>
      <w:lvlJc w:val="left"/>
    </w:lvl>
    <w:lvl w:ilvl="2" w:tplc="A7B092F4">
      <w:numFmt w:val="decimal"/>
      <w:lvlText w:val=""/>
      <w:lvlJc w:val="left"/>
    </w:lvl>
    <w:lvl w:ilvl="3" w:tplc="426A4BC0">
      <w:numFmt w:val="decimal"/>
      <w:lvlText w:val=""/>
      <w:lvlJc w:val="left"/>
    </w:lvl>
    <w:lvl w:ilvl="4" w:tplc="5EF40934">
      <w:numFmt w:val="decimal"/>
      <w:lvlText w:val=""/>
      <w:lvlJc w:val="left"/>
    </w:lvl>
    <w:lvl w:ilvl="5" w:tplc="5AF4A606">
      <w:numFmt w:val="decimal"/>
      <w:lvlText w:val=""/>
      <w:lvlJc w:val="left"/>
    </w:lvl>
    <w:lvl w:ilvl="6" w:tplc="E6D86AD2">
      <w:numFmt w:val="decimal"/>
      <w:lvlText w:val=""/>
      <w:lvlJc w:val="left"/>
    </w:lvl>
    <w:lvl w:ilvl="7" w:tplc="976EDCE2">
      <w:numFmt w:val="decimal"/>
      <w:lvlText w:val=""/>
      <w:lvlJc w:val="left"/>
    </w:lvl>
    <w:lvl w:ilvl="8" w:tplc="46660CF6">
      <w:numFmt w:val="decimal"/>
      <w:lvlText w:val=""/>
      <w:lvlJc w:val="left"/>
    </w:lvl>
  </w:abstractNum>
  <w:abstractNum w:abstractNumId="21">
    <w:nsid w:val="00007A5A"/>
    <w:multiLevelType w:val="hybridMultilevel"/>
    <w:tmpl w:val="09A8BB6C"/>
    <w:lvl w:ilvl="0" w:tplc="A6A47032">
      <w:start w:val="1"/>
      <w:numFmt w:val="bullet"/>
      <w:lvlText w:val="-"/>
      <w:lvlJc w:val="left"/>
    </w:lvl>
    <w:lvl w:ilvl="1" w:tplc="C4FEF020">
      <w:numFmt w:val="decimal"/>
      <w:lvlText w:val=""/>
      <w:lvlJc w:val="left"/>
    </w:lvl>
    <w:lvl w:ilvl="2" w:tplc="8B2C887C">
      <w:numFmt w:val="decimal"/>
      <w:lvlText w:val=""/>
      <w:lvlJc w:val="left"/>
    </w:lvl>
    <w:lvl w:ilvl="3" w:tplc="74DA701C">
      <w:numFmt w:val="decimal"/>
      <w:lvlText w:val=""/>
      <w:lvlJc w:val="left"/>
    </w:lvl>
    <w:lvl w:ilvl="4" w:tplc="7570A302">
      <w:numFmt w:val="decimal"/>
      <w:lvlText w:val=""/>
      <w:lvlJc w:val="left"/>
    </w:lvl>
    <w:lvl w:ilvl="5" w:tplc="EFA2A588">
      <w:numFmt w:val="decimal"/>
      <w:lvlText w:val=""/>
      <w:lvlJc w:val="left"/>
    </w:lvl>
    <w:lvl w:ilvl="6" w:tplc="CC3CD8F8">
      <w:numFmt w:val="decimal"/>
      <w:lvlText w:val=""/>
      <w:lvlJc w:val="left"/>
    </w:lvl>
    <w:lvl w:ilvl="7" w:tplc="54EE9222">
      <w:numFmt w:val="decimal"/>
      <w:lvlText w:val=""/>
      <w:lvlJc w:val="left"/>
    </w:lvl>
    <w:lvl w:ilvl="8" w:tplc="9968CDE4">
      <w:numFmt w:val="decimal"/>
      <w:lvlText w:val=""/>
      <w:lvlJc w:val="left"/>
    </w:lvl>
  </w:abstractNum>
  <w:abstractNum w:abstractNumId="22">
    <w:nsid w:val="2B481AFA"/>
    <w:multiLevelType w:val="multilevel"/>
    <w:tmpl w:val="4EC09046"/>
    <w:lvl w:ilvl="0">
      <w:start w:val="1"/>
      <w:numFmt w:val="decimal"/>
      <w:lvlText w:val="%1"/>
      <w:lvlJc w:val="left"/>
      <w:pPr>
        <w:ind w:left="540" w:hanging="540"/>
      </w:pPr>
      <w:rPr>
        <w:rFonts w:hint="default"/>
      </w:rPr>
    </w:lvl>
    <w:lvl w:ilvl="1">
      <w:start w:val="1"/>
      <w:numFmt w:val="decimal"/>
      <w:lvlText w:val="%1.%2"/>
      <w:lvlJc w:val="left"/>
      <w:pPr>
        <w:ind w:left="542" w:hanging="54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728" w:hanging="72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092" w:hanging="108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23">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115CD"/>
    <w:multiLevelType w:val="hybridMultilevel"/>
    <w:tmpl w:val="6D5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F7B37"/>
    <w:multiLevelType w:val="hybridMultilevel"/>
    <w:tmpl w:val="48B0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44"/>
    <w:rsid w:val="000230A8"/>
    <w:rsid w:val="00046EFF"/>
    <w:rsid w:val="000535AC"/>
    <w:rsid w:val="0007704E"/>
    <w:rsid w:val="000B0A8F"/>
    <w:rsid w:val="000C4C8D"/>
    <w:rsid w:val="000E5ECD"/>
    <w:rsid w:val="00112D3C"/>
    <w:rsid w:val="00164FA0"/>
    <w:rsid w:val="0017421C"/>
    <w:rsid w:val="0026199A"/>
    <w:rsid w:val="0026705C"/>
    <w:rsid w:val="00272AE4"/>
    <w:rsid w:val="00290E87"/>
    <w:rsid w:val="002D12CE"/>
    <w:rsid w:val="002D2DE0"/>
    <w:rsid w:val="002D3F73"/>
    <w:rsid w:val="002E117C"/>
    <w:rsid w:val="00300409"/>
    <w:rsid w:val="0034688D"/>
    <w:rsid w:val="00351951"/>
    <w:rsid w:val="00363787"/>
    <w:rsid w:val="00374C8D"/>
    <w:rsid w:val="003B2337"/>
    <w:rsid w:val="003C4692"/>
    <w:rsid w:val="003D341E"/>
    <w:rsid w:val="003D787B"/>
    <w:rsid w:val="003E6F66"/>
    <w:rsid w:val="004607EC"/>
    <w:rsid w:val="00480AD0"/>
    <w:rsid w:val="00482B0A"/>
    <w:rsid w:val="0048518B"/>
    <w:rsid w:val="004D4B2A"/>
    <w:rsid w:val="004F673E"/>
    <w:rsid w:val="005165A6"/>
    <w:rsid w:val="00523A3B"/>
    <w:rsid w:val="005365C3"/>
    <w:rsid w:val="00542573"/>
    <w:rsid w:val="00554571"/>
    <w:rsid w:val="00572B09"/>
    <w:rsid w:val="00576139"/>
    <w:rsid w:val="00577470"/>
    <w:rsid w:val="005D0093"/>
    <w:rsid w:val="005E61B6"/>
    <w:rsid w:val="00612EDF"/>
    <w:rsid w:val="00663973"/>
    <w:rsid w:val="006B2EE9"/>
    <w:rsid w:val="006C0730"/>
    <w:rsid w:val="006F26DF"/>
    <w:rsid w:val="006F53AC"/>
    <w:rsid w:val="00702100"/>
    <w:rsid w:val="00711F32"/>
    <w:rsid w:val="00737FE9"/>
    <w:rsid w:val="007431C0"/>
    <w:rsid w:val="0075545D"/>
    <w:rsid w:val="007B2974"/>
    <w:rsid w:val="007C12A6"/>
    <w:rsid w:val="007F1BAB"/>
    <w:rsid w:val="00815582"/>
    <w:rsid w:val="00820C35"/>
    <w:rsid w:val="00821628"/>
    <w:rsid w:val="00823FB7"/>
    <w:rsid w:val="008618E6"/>
    <w:rsid w:val="00884FFC"/>
    <w:rsid w:val="00897666"/>
    <w:rsid w:val="008A2FBE"/>
    <w:rsid w:val="008E68BE"/>
    <w:rsid w:val="008F5044"/>
    <w:rsid w:val="0095451E"/>
    <w:rsid w:val="009A3BCC"/>
    <w:rsid w:val="00A14B41"/>
    <w:rsid w:val="00A4088C"/>
    <w:rsid w:val="00A96F96"/>
    <w:rsid w:val="00AA44C2"/>
    <w:rsid w:val="00AD32A3"/>
    <w:rsid w:val="00AE0D38"/>
    <w:rsid w:val="00AE35CF"/>
    <w:rsid w:val="00B06FAD"/>
    <w:rsid w:val="00B23DEC"/>
    <w:rsid w:val="00B26396"/>
    <w:rsid w:val="00B65F74"/>
    <w:rsid w:val="00BB705B"/>
    <w:rsid w:val="00BD4D09"/>
    <w:rsid w:val="00BF0AF4"/>
    <w:rsid w:val="00C00CA1"/>
    <w:rsid w:val="00C16ABD"/>
    <w:rsid w:val="00C558B1"/>
    <w:rsid w:val="00C63AAC"/>
    <w:rsid w:val="00C708C7"/>
    <w:rsid w:val="00C8074C"/>
    <w:rsid w:val="00CA5B74"/>
    <w:rsid w:val="00CB3AB8"/>
    <w:rsid w:val="00CC4118"/>
    <w:rsid w:val="00CD54EE"/>
    <w:rsid w:val="00D51075"/>
    <w:rsid w:val="00D80318"/>
    <w:rsid w:val="00D8378C"/>
    <w:rsid w:val="00D957B3"/>
    <w:rsid w:val="00DD6298"/>
    <w:rsid w:val="00DE1828"/>
    <w:rsid w:val="00E00FB8"/>
    <w:rsid w:val="00E1421C"/>
    <w:rsid w:val="00E22C17"/>
    <w:rsid w:val="00E22C24"/>
    <w:rsid w:val="00E31392"/>
    <w:rsid w:val="00E50C0F"/>
    <w:rsid w:val="00E52A6A"/>
    <w:rsid w:val="00E74380"/>
    <w:rsid w:val="00EA5601"/>
    <w:rsid w:val="00EC7144"/>
    <w:rsid w:val="00EC7595"/>
    <w:rsid w:val="00EE15E5"/>
    <w:rsid w:val="00EE2CB1"/>
    <w:rsid w:val="00EF76D6"/>
    <w:rsid w:val="00F25C2F"/>
    <w:rsid w:val="00F8016C"/>
    <w:rsid w:val="00F83045"/>
    <w:rsid w:val="00F87352"/>
    <w:rsid w:val="00FA6C95"/>
    <w:rsid w:val="00FB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65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65C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2D12CE"/>
    <w:pPr>
      <w:ind w:left="720"/>
      <w:contextualSpacing/>
    </w:pPr>
  </w:style>
  <w:style w:type="table" w:styleId="TableGrid">
    <w:name w:val="Table Grid"/>
    <w:basedOn w:val="TableNormal"/>
    <w:uiPriority w:val="59"/>
    <w:rsid w:val="002E1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65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65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65C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365C3"/>
    <w:pPr>
      <w:spacing w:line="259" w:lineRule="auto"/>
      <w:outlineLvl w:val="9"/>
    </w:pPr>
  </w:style>
  <w:style w:type="paragraph" w:styleId="TOC1">
    <w:name w:val="toc 1"/>
    <w:basedOn w:val="Normal"/>
    <w:next w:val="Normal"/>
    <w:autoRedefine/>
    <w:uiPriority w:val="39"/>
    <w:unhideWhenUsed/>
    <w:rsid w:val="005365C3"/>
    <w:pPr>
      <w:spacing w:after="100"/>
    </w:pPr>
  </w:style>
  <w:style w:type="paragraph" w:styleId="TOC2">
    <w:name w:val="toc 2"/>
    <w:basedOn w:val="Normal"/>
    <w:next w:val="Normal"/>
    <w:autoRedefine/>
    <w:uiPriority w:val="39"/>
    <w:unhideWhenUsed/>
    <w:rsid w:val="005365C3"/>
    <w:pPr>
      <w:spacing w:after="100"/>
      <w:ind w:left="220"/>
    </w:pPr>
  </w:style>
  <w:style w:type="paragraph" w:styleId="TOC3">
    <w:name w:val="toc 3"/>
    <w:basedOn w:val="Normal"/>
    <w:next w:val="Normal"/>
    <w:autoRedefine/>
    <w:uiPriority w:val="39"/>
    <w:unhideWhenUsed/>
    <w:rsid w:val="005365C3"/>
    <w:pPr>
      <w:spacing w:after="100"/>
      <w:ind w:left="440"/>
    </w:pPr>
  </w:style>
  <w:style w:type="paragraph" w:styleId="BalloonText">
    <w:name w:val="Balloon Text"/>
    <w:basedOn w:val="Normal"/>
    <w:link w:val="BalloonTextChar"/>
    <w:uiPriority w:val="99"/>
    <w:semiHidden/>
    <w:unhideWhenUsed/>
    <w:rsid w:val="00554571"/>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65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65C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2D12CE"/>
    <w:pPr>
      <w:ind w:left="720"/>
      <w:contextualSpacing/>
    </w:pPr>
  </w:style>
  <w:style w:type="table" w:styleId="TableGrid">
    <w:name w:val="Table Grid"/>
    <w:basedOn w:val="TableNormal"/>
    <w:uiPriority w:val="59"/>
    <w:rsid w:val="002E1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65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65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65C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365C3"/>
    <w:pPr>
      <w:spacing w:line="259" w:lineRule="auto"/>
      <w:outlineLvl w:val="9"/>
    </w:pPr>
  </w:style>
  <w:style w:type="paragraph" w:styleId="TOC1">
    <w:name w:val="toc 1"/>
    <w:basedOn w:val="Normal"/>
    <w:next w:val="Normal"/>
    <w:autoRedefine/>
    <w:uiPriority w:val="39"/>
    <w:unhideWhenUsed/>
    <w:rsid w:val="005365C3"/>
    <w:pPr>
      <w:spacing w:after="100"/>
    </w:pPr>
  </w:style>
  <w:style w:type="paragraph" w:styleId="TOC2">
    <w:name w:val="toc 2"/>
    <w:basedOn w:val="Normal"/>
    <w:next w:val="Normal"/>
    <w:autoRedefine/>
    <w:uiPriority w:val="39"/>
    <w:unhideWhenUsed/>
    <w:rsid w:val="005365C3"/>
    <w:pPr>
      <w:spacing w:after="100"/>
      <w:ind w:left="220"/>
    </w:pPr>
  </w:style>
  <w:style w:type="paragraph" w:styleId="TOC3">
    <w:name w:val="toc 3"/>
    <w:basedOn w:val="Normal"/>
    <w:next w:val="Normal"/>
    <w:autoRedefine/>
    <w:uiPriority w:val="39"/>
    <w:unhideWhenUsed/>
    <w:rsid w:val="005365C3"/>
    <w:pPr>
      <w:spacing w:after="100"/>
      <w:ind w:left="440"/>
    </w:pPr>
  </w:style>
  <w:style w:type="paragraph" w:styleId="BalloonText">
    <w:name w:val="Balloon Text"/>
    <w:basedOn w:val="Normal"/>
    <w:link w:val="BalloonTextChar"/>
    <w:uiPriority w:val="99"/>
    <w:semiHidden/>
    <w:unhideWhenUsed/>
    <w:rsid w:val="00554571"/>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ippc.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tions-sales@fao.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pyright@fao.org" TargetMode="External"/><Relationship Id="rId4" Type="http://schemas.microsoft.com/office/2007/relationships/stylesWithEffects" Target="stylesWithEffects.xml"/><Relationship Id="rId9" Type="http://schemas.openxmlformats.org/officeDocument/2006/relationships/hyperlink" Target="http://www.ippc.i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38D77-3A97-411A-BDBD-8DEA1734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9</cp:revision>
  <dcterms:created xsi:type="dcterms:W3CDTF">2019-06-10T01:59:00Z</dcterms:created>
  <dcterms:modified xsi:type="dcterms:W3CDTF">2019-06-11T01:50:00Z</dcterms:modified>
</cp:coreProperties>
</file>